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8F" w:rsidRPr="00EA5995" w:rsidRDefault="0036668F" w:rsidP="0036668F">
      <w:pPr>
        <w:jc w:val="center"/>
        <w:rPr>
          <w:rFonts w:ascii="宋体" w:hAnsi="宋体"/>
          <w:sz w:val="24"/>
          <w:szCs w:val="32"/>
        </w:rPr>
      </w:pPr>
      <w:r w:rsidRPr="00EA5995">
        <w:rPr>
          <w:rFonts w:ascii="宋体" w:hAnsi="宋体" w:hint="eastAsia"/>
          <w:sz w:val="24"/>
          <w:szCs w:val="32"/>
        </w:rPr>
        <w:t>北京市医疗纠纷人民调解委员会</w:t>
      </w:r>
    </w:p>
    <w:p w:rsidR="0036668F" w:rsidRPr="00FA4E39" w:rsidRDefault="0036668F" w:rsidP="0036668F">
      <w:pPr>
        <w:jc w:val="center"/>
        <w:rPr>
          <w:rFonts w:ascii="宋体" w:hAnsi="宋体"/>
          <w:b/>
          <w:sz w:val="40"/>
          <w:szCs w:val="32"/>
        </w:rPr>
      </w:pPr>
      <w:r w:rsidRPr="00FA4E39">
        <w:rPr>
          <w:rFonts w:ascii="宋体" w:hAnsi="宋体" w:hint="eastAsia"/>
          <w:b/>
          <w:sz w:val="44"/>
          <w:szCs w:val="44"/>
        </w:rPr>
        <w:t>医方申请书</w:t>
      </w:r>
    </w:p>
    <w:p w:rsidR="0036668F" w:rsidRPr="005A50B0" w:rsidRDefault="0036668F" w:rsidP="0036668F">
      <w:pPr>
        <w:wordWrap w:val="0"/>
        <w:jc w:val="right"/>
        <w:rPr>
          <w:color w:val="FF0000"/>
          <w:sz w:val="24"/>
          <w:szCs w:val="24"/>
        </w:rPr>
      </w:pPr>
      <w:r>
        <w:rPr>
          <w:rFonts w:hint="eastAsia"/>
        </w:rPr>
        <w:t xml:space="preserve">                                              </w:t>
      </w:r>
      <w:r w:rsidRPr="005A50B0">
        <w:rPr>
          <w:rFonts w:hint="eastAsia"/>
          <w:color w:val="FF0000"/>
        </w:rPr>
        <w:t xml:space="preserve">  </w:t>
      </w:r>
      <w:r w:rsidRPr="005A50B0">
        <w:rPr>
          <w:rFonts w:ascii="宋体" w:hAnsi="宋体" w:hint="eastAsia"/>
          <w:sz w:val="24"/>
          <w:szCs w:val="32"/>
        </w:rPr>
        <w:t>编号：</w:t>
      </w:r>
      <w:r>
        <w:rPr>
          <w:rFonts w:hint="eastAsia"/>
          <w:color w:val="FF0000"/>
          <w:sz w:val="24"/>
          <w:szCs w:val="24"/>
        </w:rPr>
        <w:t xml:space="preserve">      </w:t>
      </w:r>
      <w:r w:rsidRPr="005A50B0">
        <w:rPr>
          <w:color w:val="FF0000"/>
          <w:sz w:val="24"/>
          <w:szCs w:val="24"/>
        </w:rPr>
        <w:t xml:space="preserve"> </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4"/>
        <w:gridCol w:w="1205"/>
        <w:gridCol w:w="709"/>
        <w:gridCol w:w="708"/>
        <w:gridCol w:w="426"/>
        <w:gridCol w:w="708"/>
        <w:gridCol w:w="851"/>
        <w:gridCol w:w="709"/>
        <w:gridCol w:w="567"/>
        <w:gridCol w:w="141"/>
        <w:gridCol w:w="567"/>
        <w:gridCol w:w="734"/>
      </w:tblGrid>
      <w:tr w:rsidR="0036668F" w:rsidRPr="007157C1" w:rsidTr="00AA42E6">
        <w:trPr>
          <w:trHeight w:val="510"/>
          <w:jc w:val="center"/>
        </w:trPr>
        <w:tc>
          <w:tcPr>
            <w:tcW w:w="1714" w:type="dxa"/>
            <w:vAlign w:val="center"/>
          </w:tcPr>
          <w:p w:rsidR="0036668F" w:rsidRPr="00EA5995" w:rsidRDefault="0036668F" w:rsidP="00AA42E6">
            <w:pPr>
              <w:jc w:val="center"/>
              <w:rPr>
                <w:sz w:val="24"/>
                <w:szCs w:val="24"/>
              </w:rPr>
            </w:pPr>
            <w:r w:rsidRPr="00EA5995">
              <w:rPr>
                <w:rFonts w:hint="eastAsia"/>
                <w:sz w:val="24"/>
                <w:szCs w:val="24"/>
              </w:rPr>
              <w:t>医疗机构名称</w:t>
            </w:r>
          </w:p>
        </w:tc>
        <w:tc>
          <w:tcPr>
            <w:tcW w:w="3048" w:type="dxa"/>
            <w:gridSpan w:val="4"/>
            <w:tcBorders>
              <w:right w:val="single" w:sz="4" w:space="0" w:color="auto"/>
            </w:tcBorders>
            <w:vAlign w:val="center"/>
          </w:tcPr>
          <w:p w:rsidR="0036668F" w:rsidRPr="007157C1" w:rsidRDefault="0036668F" w:rsidP="00AA42E6"/>
        </w:tc>
        <w:tc>
          <w:tcPr>
            <w:tcW w:w="2268" w:type="dxa"/>
            <w:gridSpan w:val="3"/>
            <w:tcBorders>
              <w:left w:val="single" w:sz="4" w:space="0" w:color="auto"/>
              <w:right w:val="single" w:sz="4" w:space="0" w:color="auto"/>
            </w:tcBorders>
            <w:vAlign w:val="center"/>
          </w:tcPr>
          <w:p w:rsidR="0036668F" w:rsidRPr="00D719AA" w:rsidRDefault="0036668F" w:rsidP="00AA42E6">
            <w:pPr>
              <w:jc w:val="center"/>
              <w:rPr>
                <w:spacing w:val="16"/>
              </w:rPr>
            </w:pPr>
            <w:proofErr w:type="gramStart"/>
            <w:r w:rsidRPr="00D719AA">
              <w:rPr>
                <w:rFonts w:hint="eastAsia"/>
                <w:spacing w:val="16"/>
                <w:sz w:val="24"/>
                <w:szCs w:val="24"/>
              </w:rPr>
              <w:t>医责险</w:t>
            </w:r>
            <w:proofErr w:type="gramEnd"/>
            <w:r w:rsidRPr="00D719AA">
              <w:rPr>
                <w:rFonts w:hint="eastAsia"/>
                <w:spacing w:val="16"/>
                <w:sz w:val="24"/>
                <w:szCs w:val="24"/>
              </w:rPr>
              <w:t>参保公司</w:t>
            </w:r>
          </w:p>
        </w:tc>
        <w:tc>
          <w:tcPr>
            <w:tcW w:w="2009" w:type="dxa"/>
            <w:gridSpan w:val="4"/>
            <w:tcBorders>
              <w:left w:val="single" w:sz="4" w:space="0" w:color="auto"/>
            </w:tcBorders>
            <w:vAlign w:val="center"/>
          </w:tcPr>
          <w:p w:rsidR="0036668F" w:rsidRPr="007157C1" w:rsidRDefault="0036668F" w:rsidP="00AA42E6"/>
        </w:tc>
      </w:tr>
      <w:tr w:rsidR="0036668F" w:rsidRPr="005C57FF" w:rsidTr="00AA42E6">
        <w:trPr>
          <w:trHeight w:val="624"/>
          <w:jc w:val="center"/>
        </w:trPr>
        <w:tc>
          <w:tcPr>
            <w:tcW w:w="1714" w:type="dxa"/>
            <w:vAlign w:val="center"/>
          </w:tcPr>
          <w:p w:rsidR="0036668F" w:rsidRPr="00EA5995" w:rsidRDefault="0036668F" w:rsidP="00AA42E6">
            <w:pPr>
              <w:jc w:val="center"/>
              <w:rPr>
                <w:sz w:val="24"/>
                <w:szCs w:val="24"/>
              </w:rPr>
            </w:pPr>
            <w:r w:rsidRPr="00EA5995">
              <w:rPr>
                <w:rFonts w:hint="eastAsia"/>
                <w:sz w:val="24"/>
                <w:szCs w:val="24"/>
              </w:rPr>
              <w:t>医疗机构地址</w:t>
            </w:r>
          </w:p>
        </w:tc>
        <w:tc>
          <w:tcPr>
            <w:tcW w:w="3048" w:type="dxa"/>
            <w:gridSpan w:val="4"/>
            <w:tcBorders>
              <w:right w:val="single" w:sz="4" w:space="0" w:color="auto"/>
            </w:tcBorders>
            <w:vAlign w:val="center"/>
          </w:tcPr>
          <w:p w:rsidR="0036668F" w:rsidRDefault="0036668F" w:rsidP="00AA42E6"/>
        </w:tc>
        <w:tc>
          <w:tcPr>
            <w:tcW w:w="708" w:type="dxa"/>
            <w:tcBorders>
              <w:right w:val="single" w:sz="4" w:space="0" w:color="auto"/>
            </w:tcBorders>
            <w:vAlign w:val="center"/>
          </w:tcPr>
          <w:p w:rsidR="0036668F" w:rsidRPr="00CF331A" w:rsidRDefault="0036668F" w:rsidP="00AA42E6">
            <w:r w:rsidRPr="00CF331A">
              <w:rPr>
                <w:rFonts w:hint="eastAsia"/>
                <w:spacing w:val="-20"/>
                <w:sz w:val="24"/>
                <w:szCs w:val="24"/>
              </w:rPr>
              <w:t>级别</w:t>
            </w:r>
          </w:p>
        </w:tc>
        <w:tc>
          <w:tcPr>
            <w:tcW w:w="1560" w:type="dxa"/>
            <w:gridSpan w:val="2"/>
            <w:tcBorders>
              <w:left w:val="single" w:sz="4" w:space="0" w:color="auto"/>
              <w:right w:val="single" w:sz="4" w:space="0" w:color="auto"/>
            </w:tcBorders>
            <w:vAlign w:val="center"/>
          </w:tcPr>
          <w:p w:rsidR="0036668F" w:rsidRPr="00CF331A" w:rsidRDefault="0036668F" w:rsidP="00AA42E6">
            <w:pPr>
              <w:spacing w:line="200" w:lineRule="exact"/>
              <w:rPr>
                <w:rFonts w:ascii="微软雅黑" w:eastAsia="微软雅黑" w:hAnsi="微软雅黑"/>
                <w:spacing w:val="-6"/>
                <w:sz w:val="18"/>
                <w:szCs w:val="18"/>
              </w:rPr>
            </w:pPr>
            <w:r w:rsidRPr="00CF331A">
              <w:rPr>
                <w:rFonts w:ascii="宋体" w:hAnsi="宋体" w:hint="eastAsia"/>
                <w:spacing w:val="-12"/>
                <w:sz w:val="18"/>
                <w:szCs w:val="18"/>
              </w:rPr>
              <w:t>□</w:t>
            </w:r>
            <w:r w:rsidRPr="00CF331A">
              <w:rPr>
                <w:rFonts w:ascii="微软雅黑" w:eastAsia="微软雅黑" w:hAnsi="微软雅黑" w:hint="eastAsia"/>
                <w:spacing w:val="-6"/>
                <w:sz w:val="18"/>
                <w:szCs w:val="18"/>
              </w:rPr>
              <w:t xml:space="preserve">三级 </w:t>
            </w:r>
            <w:r w:rsidRPr="00CF331A">
              <w:rPr>
                <w:rFonts w:ascii="宋体" w:hAnsi="宋体" w:hint="eastAsia"/>
                <w:spacing w:val="-12"/>
                <w:sz w:val="18"/>
                <w:szCs w:val="18"/>
              </w:rPr>
              <w:t>□</w:t>
            </w:r>
            <w:r w:rsidRPr="00CF331A">
              <w:rPr>
                <w:rFonts w:ascii="微软雅黑" w:eastAsia="微软雅黑" w:hAnsi="微软雅黑" w:hint="eastAsia"/>
                <w:spacing w:val="-6"/>
                <w:sz w:val="18"/>
                <w:szCs w:val="18"/>
              </w:rPr>
              <w:t>二级</w:t>
            </w:r>
          </w:p>
          <w:p w:rsidR="0036668F" w:rsidRPr="00CF331A" w:rsidRDefault="0036668F" w:rsidP="00AA42E6">
            <w:pPr>
              <w:spacing w:line="200" w:lineRule="exact"/>
              <w:rPr>
                <w:rFonts w:ascii="微软雅黑" w:eastAsia="微软雅黑" w:hAnsi="微软雅黑"/>
                <w:spacing w:val="-6"/>
                <w:sz w:val="18"/>
                <w:szCs w:val="18"/>
              </w:rPr>
            </w:pPr>
            <w:r w:rsidRPr="00CF331A">
              <w:rPr>
                <w:rFonts w:ascii="宋体" w:hAnsi="宋体" w:hint="eastAsia"/>
                <w:spacing w:val="-12"/>
                <w:sz w:val="18"/>
                <w:szCs w:val="18"/>
              </w:rPr>
              <w:t>□</w:t>
            </w:r>
            <w:r w:rsidRPr="00CF331A">
              <w:rPr>
                <w:rFonts w:ascii="微软雅黑" w:eastAsia="微软雅黑" w:hAnsi="微软雅黑" w:hint="eastAsia"/>
                <w:spacing w:val="-6"/>
                <w:sz w:val="18"/>
                <w:szCs w:val="18"/>
              </w:rPr>
              <w:t xml:space="preserve">一级 </w:t>
            </w:r>
            <w:r w:rsidRPr="00CF331A">
              <w:rPr>
                <w:rFonts w:ascii="宋体" w:hAnsi="宋体" w:hint="eastAsia"/>
                <w:spacing w:val="-12"/>
                <w:sz w:val="18"/>
                <w:szCs w:val="18"/>
              </w:rPr>
              <w:t>□</w:t>
            </w:r>
            <w:r w:rsidRPr="00CF331A">
              <w:rPr>
                <w:rFonts w:ascii="微软雅黑" w:eastAsia="微软雅黑" w:hAnsi="微软雅黑" w:hint="eastAsia"/>
                <w:spacing w:val="-6"/>
                <w:sz w:val="18"/>
                <w:szCs w:val="18"/>
              </w:rPr>
              <w:t>未评级</w:t>
            </w:r>
          </w:p>
        </w:tc>
        <w:tc>
          <w:tcPr>
            <w:tcW w:w="708" w:type="dxa"/>
            <w:gridSpan w:val="2"/>
            <w:tcBorders>
              <w:left w:val="single" w:sz="4" w:space="0" w:color="auto"/>
              <w:right w:val="single" w:sz="4" w:space="0" w:color="auto"/>
            </w:tcBorders>
            <w:vAlign w:val="center"/>
          </w:tcPr>
          <w:p w:rsidR="0036668F" w:rsidRPr="00CF331A" w:rsidRDefault="0036668F" w:rsidP="00AA42E6">
            <w:pPr>
              <w:jc w:val="center"/>
              <w:rPr>
                <w:spacing w:val="-20"/>
                <w:sz w:val="24"/>
                <w:szCs w:val="24"/>
              </w:rPr>
            </w:pPr>
            <w:r w:rsidRPr="00CF331A">
              <w:rPr>
                <w:rFonts w:hint="eastAsia"/>
                <w:spacing w:val="-20"/>
                <w:sz w:val="24"/>
                <w:szCs w:val="24"/>
              </w:rPr>
              <w:t>性质</w:t>
            </w:r>
          </w:p>
        </w:tc>
        <w:tc>
          <w:tcPr>
            <w:tcW w:w="1301" w:type="dxa"/>
            <w:gridSpan w:val="2"/>
            <w:tcBorders>
              <w:left w:val="single" w:sz="4" w:space="0" w:color="auto"/>
            </w:tcBorders>
            <w:vAlign w:val="center"/>
          </w:tcPr>
          <w:p w:rsidR="0036668F" w:rsidRPr="00CF331A" w:rsidRDefault="0036668F" w:rsidP="00AA42E6">
            <w:pPr>
              <w:spacing w:line="200" w:lineRule="exact"/>
              <w:rPr>
                <w:rFonts w:ascii="微软雅黑" w:eastAsia="微软雅黑" w:hAnsi="微软雅黑"/>
                <w:spacing w:val="-20"/>
                <w:sz w:val="18"/>
                <w:szCs w:val="18"/>
              </w:rPr>
            </w:pPr>
            <w:r w:rsidRPr="00CF331A">
              <w:rPr>
                <w:rFonts w:ascii="宋体" w:hAnsi="宋体" w:hint="eastAsia"/>
                <w:spacing w:val="-20"/>
                <w:sz w:val="18"/>
                <w:szCs w:val="18"/>
              </w:rPr>
              <w:t>□</w:t>
            </w:r>
            <w:r w:rsidRPr="00CF331A">
              <w:rPr>
                <w:rFonts w:ascii="微软雅黑" w:eastAsia="微软雅黑" w:hAnsi="微软雅黑" w:hint="eastAsia"/>
                <w:spacing w:val="-20"/>
                <w:sz w:val="18"/>
                <w:szCs w:val="18"/>
              </w:rPr>
              <w:t xml:space="preserve">公立  </w:t>
            </w:r>
            <w:r w:rsidRPr="00CF331A">
              <w:rPr>
                <w:rFonts w:ascii="宋体" w:hAnsi="宋体" w:hint="eastAsia"/>
                <w:spacing w:val="-20"/>
                <w:sz w:val="18"/>
                <w:szCs w:val="18"/>
              </w:rPr>
              <w:t>□</w:t>
            </w:r>
            <w:r w:rsidRPr="00CF331A">
              <w:rPr>
                <w:rFonts w:ascii="微软雅黑" w:eastAsia="微软雅黑" w:hAnsi="微软雅黑" w:hint="eastAsia"/>
                <w:spacing w:val="-12"/>
                <w:sz w:val="18"/>
                <w:szCs w:val="18"/>
              </w:rPr>
              <w:t>民营</w:t>
            </w:r>
          </w:p>
          <w:p w:rsidR="0036668F" w:rsidRPr="00CF331A" w:rsidRDefault="0036668F" w:rsidP="00AA42E6">
            <w:pPr>
              <w:spacing w:line="200" w:lineRule="exact"/>
              <w:rPr>
                <w:rFonts w:ascii="微软雅黑" w:eastAsia="微软雅黑" w:hAnsi="微软雅黑"/>
                <w:spacing w:val="-20"/>
                <w:sz w:val="18"/>
                <w:szCs w:val="18"/>
              </w:rPr>
            </w:pPr>
            <w:r w:rsidRPr="00CF331A">
              <w:rPr>
                <w:rFonts w:ascii="宋体" w:hAnsi="宋体" w:hint="eastAsia"/>
                <w:spacing w:val="-20"/>
                <w:sz w:val="18"/>
                <w:szCs w:val="18"/>
              </w:rPr>
              <w:t>□</w:t>
            </w:r>
            <w:r w:rsidRPr="00CF331A">
              <w:rPr>
                <w:rFonts w:ascii="微软雅黑" w:eastAsia="微软雅黑" w:hAnsi="微软雅黑" w:hint="eastAsia"/>
                <w:spacing w:val="-20"/>
                <w:sz w:val="18"/>
                <w:szCs w:val="18"/>
              </w:rPr>
              <w:t xml:space="preserve">民非  </w:t>
            </w:r>
            <w:r w:rsidRPr="00CF331A">
              <w:rPr>
                <w:rFonts w:ascii="宋体" w:hAnsi="宋体" w:hint="eastAsia"/>
                <w:spacing w:val="-20"/>
                <w:sz w:val="18"/>
                <w:szCs w:val="18"/>
              </w:rPr>
              <w:t>□</w:t>
            </w:r>
            <w:r w:rsidRPr="00CF331A">
              <w:rPr>
                <w:rFonts w:ascii="微软雅黑" w:eastAsia="微软雅黑" w:hAnsi="微软雅黑" w:hint="eastAsia"/>
                <w:spacing w:val="-12"/>
                <w:sz w:val="18"/>
                <w:szCs w:val="18"/>
              </w:rPr>
              <w:t>外资</w:t>
            </w:r>
          </w:p>
        </w:tc>
      </w:tr>
      <w:tr w:rsidR="0036668F" w:rsidRPr="007157C1" w:rsidTr="00AA42E6">
        <w:trPr>
          <w:trHeight w:val="510"/>
          <w:jc w:val="center"/>
        </w:trPr>
        <w:tc>
          <w:tcPr>
            <w:tcW w:w="1714" w:type="dxa"/>
            <w:vAlign w:val="center"/>
          </w:tcPr>
          <w:p w:rsidR="004E5812" w:rsidRDefault="0036668F" w:rsidP="004E5812">
            <w:pPr>
              <w:jc w:val="center"/>
              <w:rPr>
                <w:sz w:val="24"/>
                <w:szCs w:val="24"/>
              </w:rPr>
            </w:pPr>
            <w:r w:rsidRPr="00EA5995">
              <w:rPr>
                <w:rFonts w:hint="eastAsia"/>
                <w:sz w:val="24"/>
                <w:szCs w:val="24"/>
              </w:rPr>
              <w:t>法定代表人</w:t>
            </w:r>
          </w:p>
          <w:p w:rsidR="0036668F" w:rsidRPr="004E5812" w:rsidRDefault="0036668F" w:rsidP="004E5812">
            <w:pPr>
              <w:ind w:firstLineChars="100" w:firstLine="240"/>
              <w:jc w:val="center"/>
              <w:rPr>
                <w:sz w:val="24"/>
                <w:szCs w:val="24"/>
              </w:rPr>
            </w:pPr>
            <w:r w:rsidRPr="00EA5995">
              <w:rPr>
                <w:rFonts w:hint="eastAsia"/>
                <w:sz w:val="24"/>
                <w:szCs w:val="24"/>
              </w:rPr>
              <w:t>或</w:t>
            </w:r>
            <w:r w:rsidR="004E5812">
              <w:rPr>
                <w:rFonts w:hint="eastAsia"/>
                <w:sz w:val="24"/>
                <w:szCs w:val="24"/>
              </w:rPr>
              <w:t xml:space="preserve"> </w:t>
            </w:r>
            <w:r w:rsidRPr="00EA5995">
              <w:rPr>
                <w:rFonts w:hint="eastAsia"/>
                <w:spacing w:val="24"/>
                <w:sz w:val="24"/>
                <w:szCs w:val="24"/>
              </w:rPr>
              <w:t>负责人</w:t>
            </w:r>
          </w:p>
        </w:tc>
        <w:tc>
          <w:tcPr>
            <w:tcW w:w="1914" w:type="dxa"/>
            <w:gridSpan w:val="2"/>
            <w:vAlign w:val="center"/>
          </w:tcPr>
          <w:p w:rsidR="0036668F" w:rsidRDefault="0036668F" w:rsidP="00AA42E6"/>
        </w:tc>
        <w:tc>
          <w:tcPr>
            <w:tcW w:w="1134" w:type="dxa"/>
            <w:gridSpan w:val="2"/>
            <w:tcBorders>
              <w:right w:val="single" w:sz="4" w:space="0" w:color="auto"/>
            </w:tcBorders>
            <w:vAlign w:val="center"/>
          </w:tcPr>
          <w:p w:rsidR="0036668F" w:rsidRPr="00EA5995" w:rsidRDefault="0036668F" w:rsidP="00AA42E6">
            <w:pPr>
              <w:rPr>
                <w:spacing w:val="-20"/>
                <w:sz w:val="24"/>
                <w:szCs w:val="24"/>
              </w:rPr>
            </w:pPr>
            <w:r w:rsidRPr="00EA5995">
              <w:rPr>
                <w:rFonts w:hint="eastAsia"/>
                <w:spacing w:val="-20"/>
                <w:sz w:val="24"/>
                <w:szCs w:val="24"/>
              </w:rPr>
              <w:t>机构代码</w:t>
            </w:r>
          </w:p>
        </w:tc>
        <w:tc>
          <w:tcPr>
            <w:tcW w:w="4277" w:type="dxa"/>
            <w:gridSpan w:val="7"/>
            <w:vAlign w:val="center"/>
          </w:tcPr>
          <w:p w:rsidR="0036668F" w:rsidRPr="007157C1" w:rsidRDefault="0036668F" w:rsidP="00AA42E6"/>
        </w:tc>
      </w:tr>
      <w:tr w:rsidR="0036668F" w:rsidRPr="007157C1" w:rsidTr="00AA42E6">
        <w:trPr>
          <w:trHeight w:val="544"/>
          <w:jc w:val="center"/>
        </w:trPr>
        <w:tc>
          <w:tcPr>
            <w:tcW w:w="1714" w:type="dxa"/>
            <w:vAlign w:val="center"/>
          </w:tcPr>
          <w:p w:rsidR="0036668F" w:rsidRPr="004E5812" w:rsidRDefault="0036668F" w:rsidP="004E5812">
            <w:pPr>
              <w:jc w:val="center"/>
              <w:rPr>
                <w:spacing w:val="24"/>
                <w:sz w:val="24"/>
                <w:szCs w:val="24"/>
              </w:rPr>
            </w:pPr>
            <w:r w:rsidRPr="00EA5995">
              <w:rPr>
                <w:rFonts w:hint="eastAsia"/>
                <w:spacing w:val="24"/>
                <w:sz w:val="24"/>
                <w:szCs w:val="24"/>
              </w:rPr>
              <w:t>委托代理</w:t>
            </w:r>
            <w:r w:rsidRPr="00EA5995">
              <w:rPr>
                <w:rFonts w:hint="eastAsia"/>
                <w:sz w:val="24"/>
                <w:szCs w:val="24"/>
              </w:rPr>
              <w:t>人</w:t>
            </w:r>
          </w:p>
        </w:tc>
        <w:tc>
          <w:tcPr>
            <w:tcW w:w="1914" w:type="dxa"/>
            <w:gridSpan w:val="2"/>
            <w:tcBorders>
              <w:right w:val="single" w:sz="4" w:space="0" w:color="auto"/>
            </w:tcBorders>
            <w:vAlign w:val="center"/>
          </w:tcPr>
          <w:p w:rsidR="0036668F" w:rsidRDefault="0036668F" w:rsidP="00AA42E6"/>
        </w:tc>
        <w:tc>
          <w:tcPr>
            <w:tcW w:w="1134" w:type="dxa"/>
            <w:gridSpan w:val="2"/>
            <w:tcBorders>
              <w:left w:val="single" w:sz="4" w:space="0" w:color="auto"/>
              <w:right w:val="single" w:sz="4" w:space="0" w:color="auto"/>
            </w:tcBorders>
            <w:vAlign w:val="center"/>
          </w:tcPr>
          <w:p w:rsidR="0036668F" w:rsidRPr="00EA5995" w:rsidRDefault="0036668F" w:rsidP="00AA42E6">
            <w:pPr>
              <w:rPr>
                <w:spacing w:val="-20"/>
                <w:sz w:val="24"/>
                <w:szCs w:val="24"/>
              </w:rPr>
            </w:pPr>
            <w:r w:rsidRPr="00EA5995">
              <w:rPr>
                <w:rFonts w:hint="eastAsia"/>
                <w:spacing w:val="-20"/>
                <w:sz w:val="24"/>
                <w:szCs w:val="24"/>
              </w:rPr>
              <w:t>职</w:t>
            </w:r>
            <w:r w:rsidRPr="00EA5995">
              <w:rPr>
                <w:rFonts w:hint="eastAsia"/>
                <w:spacing w:val="-20"/>
                <w:sz w:val="24"/>
                <w:szCs w:val="24"/>
              </w:rPr>
              <w:t xml:space="preserve">    </w:t>
            </w:r>
            <w:r>
              <w:rPr>
                <w:rFonts w:hint="eastAsia"/>
                <w:spacing w:val="-20"/>
                <w:sz w:val="24"/>
                <w:szCs w:val="24"/>
              </w:rPr>
              <w:t xml:space="preserve"> </w:t>
            </w:r>
            <w:proofErr w:type="gramStart"/>
            <w:r w:rsidRPr="00EA5995">
              <w:rPr>
                <w:rFonts w:hint="eastAsia"/>
                <w:spacing w:val="-20"/>
                <w:sz w:val="24"/>
                <w:szCs w:val="24"/>
              </w:rPr>
              <w:t>务</w:t>
            </w:r>
            <w:proofErr w:type="gramEnd"/>
          </w:p>
        </w:tc>
        <w:tc>
          <w:tcPr>
            <w:tcW w:w="708" w:type="dxa"/>
            <w:tcBorders>
              <w:right w:val="single" w:sz="4" w:space="0" w:color="auto"/>
            </w:tcBorders>
            <w:vAlign w:val="center"/>
          </w:tcPr>
          <w:p w:rsidR="0036668F" w:rsidRDefault="0036668F" w:rsidP="00AA42E6"/>
        </w:tc>
        <w:tc>
          <w:tcPr>
            <w:tcW w:w="1560" w:type="dxa"/>
            <w:gridSpan w:val="2"/>
            <w:tcBorders>
              <w:left w:val="single" w:sz="4" w:space="0" w:color="auto"/>
              <w:right w:val="single" w:sz="4" w:space="0" w:color="auto"/>
            </w:tcBorders>
            <w:vAlign w:val="center"/>
          </w:tcPr>
          <w:p w:rsidR="0036668F" w:rsidRPr="00EA5995" w:rsidRDefault="0036668F" w:rsidP="00AA42E6">
            <w:pPr>
              <w:jc w:val="center"/>
              <w:rPr>
                <w:sz w:val="24"/>
                <w:szCs w:val="24"/>
              </w:rPr>
            </w:pPr>
            <w:r w:rsidRPr="00EA5995">
              <w:rPr>
                <w:rFonts w:hint="eastAsia"/>
                <w:sz w:val="24"/>
                <w:szCs w:val="24"/>
              </w:rPr>
              <w:t>联系电话</w:t>
            </w:r>
          </w:p>
        </w:tc>
        <w:tc>
          <w:tcPr>
            <w:tcW w:w="2009" w:type="dxa"/>
            <w:gridSpan w:val="4"/>
            <w:tcBorders>
              <w:left w:val="single" w:sz="4" w:space="0" w:color="auto"/>
            </w:tcBorders>
            <w:vAlign w:val="center"/>
          </w:tcPr>
          <w:p w:rsidR="0036668F" w:rsidRPr="007157C1" w:rsidRDefault="0036668F" w:rsidP="00AA42E6"/>
        </w:tc>
      </w:tr>
      <w:tr w:rsidR="0036668F" w:rsidRPr="007157C1" w:rsidTr="00AA42E6">
        <w:trPr>
          <w:trHeight w:val="510"/>
          <w:jc w:val="center"/>
        </w:trPr>
        <w:tc>
          <w:tcPr>
            <w:tcW w:w="1714" w:type="dxa"/>
            <w:vAlign w:val="center"/>
          </w:tcPr>
          <w:p w:rsidR="0036668F" w:rsidRPr="00EA5995" w:rsidRDefault="0036668F" w:rsidP="00AA42E6">
            <w:pPr>
              <w:jc w:val="center"/>
              <w:rPr>
                <w:spacing w:val="60"/>
                <w:sz w:val="24"/>
                <w:szCs w:val="24"/>
              </w:rPr>
            </w:pPr>
            <w:r w:rsidRPr="00EA5995">
              <w:rPr>
                <w:rFonts w:hint="eastAsia"/>
                <w:spacing w:val="70"/>
                <w:sz w:val="24"/>
                <w:szCs w:val="24"/>
              </w:rPr>
              <w:t>当事科</w:t>
            </w:r>
            <w:r w:rsidRPr="00EA5995">
              <w:rPr>
                <w:rFonts w:hint="eastAsia"/>
                <w:sz w:val="24"/>
                <w:szCs w:val="24"/>
              </w:rPr>
              <w:t>室</w:t>
            </w:r>
          </w:p>
        </w:tc>
        <w:tc>
          <w:tcPr>
            <w:tcW w:w="1914" w:type="dxa"/>
            <w:gridSpan w:val="2"/>
            <w:tcBorders>
              <w:right w:val="single" w:sz="4" w:space="0" w:color="auto"/>
            </w:tcBorders>
            <w:vAlign w:val="center"/>
          </w:tcPr>
          <w:p w:rsidR="0036668F" w:rsidRDefault="0036668F" w:rsidP="00AA42E6"/>
        </w:tc>
        <w:tc>
          <w:tcPr>
            <w:tcW w:w="1134" w:type="dxa"/>
            <w:gridSpan w:val="2"/>
            <w:tcBorders>
              <w:left w:val="single" w:sz="4" w:space="0" w:color="auto"/>
              <w:right w:val="single" w:sz="4" w:space="0" w:color="auto"/>
            </w:tcBorders>
            <w:vAlign w:val="center"/>
          </w:tcPr>
          <w:p w:rsidR="0036668F" w:rsidRPr="00CF331A" w:rsidRDefault="0036668F" w:rsidP="00AA42E6">
            <w:pPr>
              <w:jc w:val="center"/>
              <w:rPr>
                <w:spacing w:val="-20"/>
                <w:sz w:val="24"/>
                <w:szCs w:val="24"/>
              </w:rPr>
            </w:pPr>
            <w:r w:rsidRPr="00CF331A">
              <w:rPr>
                <w:rFonts w:hint="eastAsia"/>
                <w:spacing w:val="-20"/>
                <w:sz w:val="24"/>
                <w:szCs w:val="24"/>
              </w:rPr>
              <w:t>纠纷发生</w:t>
            </w:r>
          </w:p>
          <w:p w:rsidR="0036668F" w:rsidRPr="00EA5995" w:rsidRDefault="0036668F" w:rsidP="00AA42E6">
            <w:pPr>
              <w:jc w:val="center"/>
              <w:rPr>
                <w:spacing w:val="-20"/>
                <w:sz w:val="24"/>
                <w:szCs w:val="24"/>
              </w:rPr>
            </w:pPr>
            <w:r w:rsidRPr="00CF331A">
              <w:rPr>
                <w:rFonts w:hint="eastAsia"/>
                <w:spacing w:val="-20"/>
                <w:sz w:val="24"/>
                <w:szCs w:val="24"/>
              </w:rPr>
              <w:t>日</w:t>
            </w:r>
            <w:r w:rsidRPr="00CF331A">
              <w:rPr>
                <w:rFonts w:hint="eastAsia"/>
                <w:spacing w:val="-20"/>
                <w:sz w:val="24"/>
                <w:szCs w:val="24"/>
              </w:rPr>
              <w:t xml:space="preserve">     </w:t>
            </w:r>
            <w:r w:rsidRPr="00CF331A">
              <w:rPr>
                <w:rFonts w:hint="eastAsia"/>
                <w:spacing w:val="-20"/>
                <w:sz w:val="24"/>
                <w:szCs w:val="24"/>
              </w:rPr>
              <w:t>期</w:t>
            </w:r>
          </w:p>
        </w:tc>
        <w:tc>
          <w:tcPr>
            <w:tcW w:w="708" w:type="dxa"/>
            <w:tcBorders>
              <w:left w:val="single" w:sz="4" w:space="0" w:color="auto"/>
              <w:right w:val="single" w:sz="4" w:space="0" w:color="auto"/>
            </w:tcBorders>
            <w:vAlign w:val="center"/>
          </w:tcPr>
          <w:p w:rsidR="0036668F" w:rsidRPr="009C706A" w:rsidRDefault="0036668F" w:rsidP="00AA42E6"/>
        </w:tc>
        <w:tc>
          <w:tcPr>
            <w:tcW w:w="1560" w:type="dxa"/>
            <w:gridSpan w:val="2"/>
            <w:tcBorders>
              <w:left w:val="single" w:sz="4" w:space="0" w:color="auto"/>
              <w:right w:val="single" w:sz="4" w:space="0" w:color="auto"/>
            </w:tcBorders>
            <w:vAlign w:val="center"/>
          </w:tcPr>
          <w:p w:rsidR="0036668F" w:rsidRPr="00EA5995" w:rsidRDefault="0036668F" w:rsidP="00AA42E6">
            <w:pPr>
              <w:jc w:val="center"/>
              <w:rPr>
                <w:sz w:val="24"/>
                <w:szCs w:val="24"/>
              </w:rPr>
            </w:pPr>
            <w:r w:rsidRPr="00EA5995">
              <w:rPr>
                <w:rFonts w:hint="eastAsia"/>
                <w:sz w:val="24"/>
                <w:szCs w:val="24"/>
              </w:rPr>
              <w:t>申请日期</w:t>
            </w:r>
          </w:p>
        </w:tc>
        <w:tc>
          <w:tcPr>
            <w:tcW w:w="2009" w:type="dxa"/>
            <w:gridSpan w:val="4"/>
            <w:tcBorders>
              <w:left w:val="single" w:sz="4" w:space="0" w:color="auto"/>
            </w:tcBorders>
            <w:vAlign w:val="center"/>
          </w:tcPr>
          <w:p w:rsidR="0036668F" w:rsidRPr="007157C1" w:rsidRDefault="0036668F" w:rsidP="00AA42E6"/>
        </w:tc>
      </w:tr>
      <w:tr w:rsidR="0036668F" w:rsidRPr="007157C1" w:rsidTr="00AA42E6">
        <w:trPr>
          <w:trHeight w:val="510"/>
          <w:jc w:val="center"/>
        </w:trPr>
        <w:tc>
          <w:tcPr>
            <w:tcW w:w="1714" w:type="dxa"/>
            <w:vMerge w:val="restart"/>
            <w:tcBorders>
              <w:top w:val="single" w:sz="4" w:space="0" w:color="auto"/>
            </w:tcBorders>
            <w:vAlign w:val="center"/>
          </w:tcPr>
          <w:p w:rsidR="0036668F" w:rsidRPr="00EA5995" w:rsidRDefault="0036668F" w:rsidP="004E5812">
            <w:pPr>
              <w:jc w:val="center"/>
              <w:rPr>
                <w:sz w:val="24"/>
                <w:szCs w:val="24"/>
              </w:rPr>
            </w:pPr>
            <w:r w:rsidRPr="00EA5995">
              <w:rPr>
                <w:rFonts w:hint="eastAsia"/>
                <w:sz w:val="24"/>
                <w:szCs w:val="24"/>
              </w:rPr>
              <w:t>当</w:t>
            </w:r>
            <w:r w:rsidR="004E5812">
              <w:rPr>
                <w:rFonts w:hint="eastAsia"/>
                <w:sz w:val="24"/>
                <w:szCs w:val="24"/>
              </w:rPr>
              <w:t xml:space="preserve"> </w:t>
            </w:r>
            <w:r w:rsidRPr="00EA5995">
              <w:rPr>
                <w:rFonts w:hint="eastAsia"/>
                <w:sz w:val="24"/>
                <w:szCs w:val="24"/>
              </w:rPr>
              <w:t>事</w:t>
            </w:r>
            <w:r w:rsidR="004E5812">
              <w:rPr>
                <w:rFonts w:hint="eastAsia"/>
                <w:sz w:val="24"/>
                <w:szCs w:val="24"/>
              </w:rPr>
              <w:t xml:space="preserve"> </w:t>
            </w:r>
            <w:proofErr w:type="gramStart"/>
            <w:r w:rsidRPr="00EA5995">
              <w:rPr>
                <w:rFonts w:hint="eastAsia"/>
                <w:sz w:val="24"/>
                <w:szCs w:val="24"/>
              </w:rPr>
              <w:t>医</w:t>
            </w:r>
            <w:proofErr w:type="gramEnd"/>
            <w:r w:rsidR="004E5812">
              <w:rPr>
                <w:rFonts w:hint="eastAsia"/>
                <w:sz w:val="24"/>
                <w:szCs w:val="24"/>
              </w:rPr>
              <w:t xml:space="preserve"> </w:t>
            </w:r>
            <w:r w:rsidRPr="00EA5995">
              <w:rPr>
                <w:rFonts w:hint="eastAsia"/>
                <w:sz w:val="24"/>
                <w:szCs w:val="24"/>
              </w:rPr>
              <w:t>师</w:t>
            </w:r>
          </w:p>
        </w:tc>
        <w:tc>
          <w:tcPr>
            <w:tcW w:w="1205" w:type="dxa"/>
            <w:vMerge w:val="restart"/>
            <w:tcBorders>
              <w:top w:val="single" w:sz="4" w:space="0" w:color="auto"/>
            </w:tcBorders>
            <w:vAlign w:val="center"/>
          </w:tcPr>
          <w:p w:rsidR="0036668F" w:rsidRPr="007157C1" w:rsidRDefault="0036668F" w:rsidP="00AA42E6"/>
        </w:tc>
        <w:tc>
          <w:tcPr>
            <w:tcW w:w="709" w:type="dxa"/>
            <w:tcBorders>
              <w:top w:val="single" w:sz="4" w:space="0" w:color="auto"/>
            </w:tcBorders>
            <w:vAlign w:val="center"/>
          </w:tcPr>
          <w:p w:rsidR="0036668F" w:rsidRPr="00EA5995" w:rsidRDefault="0036668F" w:rsidP="00AA42E6">
            <w:pPr>
              <w:rPr>
                <w:spacing w:val="-20"/>
                <w:sz w:val="24"/>
                <w:szCs w:val="24"/>
              </w:rPr>
            </w:pPr>
            <w:r w:rsidRPr="00EA5995">
              <w:rPr>
                <w:rFonts w:hint="eastAsia"/>
                <w:spacing w:val="-20"/>
                <w:sz w:val="24"/>
                <w:szCs w:val="24"/>
              </w:rPr>
              <w:t>职</w:t>
            </w:r>
            <w:r w:rsidRPr="00EA5995">
              <w:rPr>
                <w:rFonts w:hint="eastAsia"/>
                <w:spacing w:val="-20"/>
                <w:sz w:val="24"/>
                <w:szCs w:val="24"/>
              </w:rPr>
              <w:t xml:space="preserve"> </w:t>
            </w:r>
            <w:r w:rsidRPr="00EA5995">
              <w:rPr>
                <w:rFonts w:hint="eastAsia"/>
                <w:spacing w:val="-20"/>
                <w:sz w:val="24"/>
                <w:szCs w:val="24"/>
              </w:rPr>
              <w:t>称</w:t>
            </w:r>
          </w:p>
        </w:tc>
        <w:tc>
          <w:tcPr>
            <w:tcW w:w="1134" w:type="dxa"/>
            <w:gridSpan w:val="2"/>
            <w:tcBorders>
              <w:top w:val="single" w:sz="4" w:space="0" w:color="auto"/>
              <w:right w:val="single" w:sz="4" w:space="0" w:color="auto"/>
            </w:tcBorders>
            <w:vAlign w:val="center"/>
          </w:tcPr>
          <w:p w:rsidR="0036668F" w:rsidRPr="007157C1" w:rsidRDefault="0036668F" w:rsidP="00AA42E6"/>
        </w:tc>
        <w:tc>
          <w:tcPr>
            <w:tcW w:w="708" w:type="dxa"/>
            <w:tcBorders>
              <w:top w:val="single" w:sz="4" w:space="0" w:color="auto"/>
              <w:left w:val="single" w:sz="4" w:space="0" w:color="auto"/>
              <w:right w:val="single" w:sz="4" w:space="0" w:color="auto"/>
            </w:tcBorders>
            <w:vAlign w:val="center"/>
          </w:tcPr>
          <w:p w:rsidR="0036668F" w:rsidRPr="00EA5995" w:rsidRDefault="0036668F" w:rsidP="00AA42E6">
            <w:pPr>
              <w:jc w:val="center"/>
              <w:rPr>
                <w:sz w:val="24"/>
                <w:szCs w:val="24"/>
              </w:rPr>
            </w:pPr>
            <w:r w:rsidRPr="00EA5995">
              <w:rPr>
                <w:rFonts w:hint="eastAsia"/>
                <w:sz w:val="24"/>
                <w:szCs w:val="24"/>
              </w:rPr>
              <w:t>学历</w:t>
            </w:r>
          </w:p>
        </w:tc>
        <w:tc>
          <w:tcPr>
            <w:tcW w:w="1560" w:type="dxa"/>
            <w:gridSpan w:val="2"/>
            <w:tcBorders>
              <w:top w:val="single" w:sz="4" w:space="0" w:color="auto"/>
              <w:left w:val="single" w:sz="4" w:space="0" w:color="auto"/>
              <w:right w:val="single" w:sz="4" w:space="0" w:color="auto"/>
            </w:tcBorders>
            <w:vAlign w:val="center"/>
          </w:tcPr>
          <w:p w:rsidR="0036668F" w:rsidRPr="007157C1" w:rsidRDefault="0036668F" w:rsidP="00AA42E6"/>
        </w:tc>
        <w:tc>
          <w:tcPr>
            <w:tcW w:w="1275" w:type="dxa"/>
            <w:gridSpan w:val="3"/>
            <w:tcBorders>
              <w:top w:val="single" w:sz="4" w:space="0" w:color="auto"/>
              <w:left w:val="single" w:sz="4" w:space="0" w:color="auto"/>
              <w:right w:val="single" w:sz="4" w:space="0" w:color="auto"/>
            </w:tcBorders>
            <w:vAlign w:val="center"/>
          </w:tcPr>
          <w:p w:rsidR="0036668F" w:rsidRPr="00EA5995" w:rsidRDefault="0036668F" w:rsidP="00AA42E6">
            <w:pPr>
              <w:rPr>
                <w:sz w:val="24"/>
                <w:szCs w:val="24"/>
              </w:rPr>
            </w:pPr>
            <w:r w:rsidRPr="00EA5995">
              <w:rPr>
                <w:rFonts w:hint="eastAsia"/>
                <w:sz w:val="24"/>
                <w:szCs w:val="24"/>
              </w:rPr>
              <w:t>执业年限</w:t>
            </w:r>
          </w:p>
        </w:tc>
        <w:tc>
          <w:tcPr>
            <w:tcW w:w="734" w:type="dxa"/>
            <w:tcBorders>
              <w:top w:val="single" w:sz="4" w:space="0" w:color="auto"/>
              <w:left w:val="single" w:sz="4" w:space="0" w:color="auto"/>
            </w:tcBorders>
            <w:vAlign w:val="center"/>
          </w:tcPr>
          <w:p w:rsidR="0036668F" w:rsidRPr="007157C1" w:rsidRDefault="0036668F" w:rsidP="00AA42E6"/>
        </w:tc>
      </w:tr>
      <w:tr w:rsidR="0036668F" w:rsidRPr="007157C1" w:rsidTr="00AA42E6">
        <w:trPr>
          <w:trHeight w:val="510"/>
          <w:jc w:val="center"/>
        </w:trPr>
        <w:tc>
          <w:tcPr>
            <w:tcW w:w="1714" w:type="dxa"/>
            <w:vMerge/>
            <w:tcBorders>
              <w:bottom w:val="single" w:sz="4" w:space="0" w:color="auto"/>
            </w:tcBorders>
            <w:vAlign w:val="center"/>
          </w:tcPr>
          <w:p w:rsidR="0036668F" w:rsidRPr="00EA5995" w:rsidRDefault="0036668F" w:rsidP="00AA42E6">
            <w:pPr>
              <w:jc w:val="center"/>
              <w:rPr>
                <w:sz w:val="24"/>
                <w:szCs w:val="24"/>
              </w:rPr>
            </w:pPr>
          </w:p>
        </w:tc>
        <w:tc>
          <w:tcPr>
            <w:tcW w:w="1205" w:type="dxa"/>
            <w:vMerge/>
            <w:vAlign w:val="center"/>
          </w:tcPr>
          <w:p w:rsidR="0036668F" w:rsidRPr="007157C1" w:rsidRDefault="0036668F" w:rsidP="00AA42E6"/>
        </w:tc>
        <w:tc>
          <w:tcPr>
            <w:tcW w:w="709" w:type="dxa"/>
            <w:tcBorders>
              <w:top w:val="single" w:sz="4" w:space="0" w:color="auto"/>
            </w:tcBorders>
            <w:vAlign w:val="center"/>
          </w:tcPr>
          <w:p w:rsidR="0036668F" w:rsidRPr="00EA5995" w:rsidRDefault="0036668F" w:rsidP="00AA42E6">
            <w:pPr>
              <w:rPr>
                <w:spacing w:val="-20"/>
                <w:sz w:val="24"/>
                <w:szCs w:val="24"/>
              </w:rPr>
            </w:pPr>
            <w:r w:rsidRPr="00EA5995">
              <w:rPr>
                <w:rFonts w:hint="eastAsia"/>
                <w:spacing w:val="-20"/>
                <w:sz w:val="24"/>
                <w:szCs w:val="24"/>
              </w:rPr>
              <w:t>性</w:t>
            </w:r>
            <w:r w:rsidRPr="00EA5995">
              <w:rPr>
                <w:rFonts w:hint="eastAsia"/>
                <w:spacing w:val="-20"/>
                <w:sz w:val="24"/>
                <w:szCs w:val="24"/>
              </w:rPr>
              <w:t xml:space="preserve"> </w:t>
            </w:r>
            <w:r w:rsidRPr="00EA5995">
              <w:rPr>
                <w:rFonts w:hint="eastAsia"/>
                <w:spacing w:val="-20"/>
                <w:sz w:val="24"/>
                <w:szCs w:val="24"/>
              </w:rPr>
              <w:t>别</w:t>
            </w:r>
          </w:p>
        </w:tc>
        <w:tc>
          <w:tcPr>
            <w:tcW w:w="1134" w:type="dxa"/>
            <w:gridSpan w:val="2"/>
            <w:tcBorders>
              <w:top w:val="single" w:sz="4" w:space="0" w:color="auto"/>
              <w:right w:val="single" w:sz="4" w:space="0" w:color="auto"/>
            </w:tcBorders>
            <w:vAlign w:val="center"/>
          </w:tcPr>
          <w:p w:rsidR="0036668F" w:rsidRPr="007157C1" w:rsidRDefault="0036668F" w:rsidP="00AA42E6"/>
        </w:tc>
        <w:tc>
          <w:tcPr>
            <w:tcW w:w="708" w:type="dxa"/>
            <w:tcBorders>
              <w:top w:val="single" w:sz="4" w:space="0" w:color="auto"/>
              <w:left w:val="single" w:sz="4" w:space="0" w:color="auto"/>
              <w:right w:val="single" w:sz="4" w:space="0" w:color="auto"/>
            </w:tcBorders>
            <w:vAlign w:val="center"/>
          </w:tcPr>
          <w:p w:rsidR="0036668F" w:rsidRPr="00EA5995" w:rsidRDefault="0036668F" w:rsidP="00AA42E6">
            <w:pPr>
              <w:jc w:val="center"/>
              <w:rPr>
                <w:sz w:val="24"/>
                <w:szCs w:val="24"/>
              </w:rPr>
            </w:pPr>
            <w:r w:rsidRPr="00EA5995">
              <w:rPr>
                <w:rFonts w:hint="eastAsia"/>
                <w:sz w:val="24"/>
                <w:szCs w:val="24"/>
              </w:rPr>
              <w:t>任职</w:t>
            </w:r>
          </w:p>
        </w:tc>
        <w:tc>
          <w:tcPr>
            <w:tcW w:w="3569" w:type="dxa"/>
            <w:gridSpan w:val="6"/>
            <w:tcBorders>
              <w:top w:val="single" w:sz="4" w:space="0" w:color="auto"/>
              <w:left w:val="single" w:sz="4" w:space="0" w:color="auto"/>
            </w:tcBorders>
            <w:vAlign w:val="center"/>
          </w:tcPr>
          <w:p w:rsidR="0036668F" w:rsidRPr="00D719AA" w:rsidRDefault="0036668F" w:rsidP="00AA42E6">
            <w:pPr>
              <w:spacing w:line="260" w:lineRule="exact"/>
              <w:rPr>
                <w:rFonts w:ascii="微软雅黑" w:eastAsia="微软雅黑" w:hAnsi="微软雅黑"/>
                <w:sz w:val="18"/>
                <w:szCs w:val="18"/>
              </w:rPr>
            </w:pPr>
            <w:r w:rsidRPr="00D719AA">
              <w:rPr>
                <w:rFonts w:ascii="宋体" w:hAnsi="宋体" w:hint="eastAsia"/>
                <w:spacing w:val="-12"/>
                <w:sz w:val="18"/>
                <w:szCs w:val="18"/>
              </w:rPr>
              <w:t>□</w:t>
            </w:r>
            <w:r w:rsidRPr="00D719AA">
              <w:rPr>
                <w:rFonts w:ascii="微软雅黑" w:eastAsia="微软雅黑" w:hAnsi="微软雅黑" w:hint="eastAsia"/>
                <w:sz w:val="18"/>
                <w:szCs w:val="18"/>
              </w:rPr>
              <w:t xml:space="preserve">正式职工 </w:t>
            </w:r>
            <w:r w:rsidRPr="00D719AA">
              <w:rPr>
                <w:rFonts w:ascii="宋体" w:hAnsi="宋体" w:hint="eastAsia"/>
                <w:spacing w:val="-12"/>
                <w:sz w:val="18"/>
                <w:szCs w:val="18"/>
              </w:rPr>
              <w:t>□</w:t>
            </w:r>
            <w:r w:rsidRPr="00D719AA">
              <w:rPr>
                <w:rFonts w:ascii="微软雅黑" w:eastAsia="微软雅黑" w:hAnsi="微软雅黑" w:hint="eastAsia"/>
                <w:sz w:val="18"/>
                <w:szCs w:val="18"/>
              </w:rPr>
              <w:t xml:space="preserve">返聘 </w:t>
            </w:r>
            <w:r w:rsidRPr="00D719AA">
              <w:rPr>
                <w:rFonts w:ascii="宋体" w:hAnsi="宋体" w:hint="eastAsia"/>
                <w:spacing w:val="-12"/>
                <w:sz w:val="18"/>
                <w:szCs w:val="18"/>
              </w:rPr>
              <w:t>□</w:t>
            </w:r>
            <w:r w:rsidRPr="00D719AA">
              <w:rPr>
                <w:rFonts w:ascii="微软雅黑" w:eastAsia="微软雅黑" w:hAnsi="微软雅黑" w:hint="eastAsia"/>
                <w:sz w:val="18"/>
                <w:szCs w:val="18"/>
              </w:rPr>
              <w:t xml:space="preserve">外请 </w:t>
            </w:r>
            <w:r w:rsidRPr="00D719AA">
              <w:rPr>
                <w:rFonts w:ascii="宋体" w:hAnsi="宋体" w:hint="eastAsia"/>
                <w:spacing w:val="-12"/>
                <w:sz w:val="18"/>
                <w:szCs w:val="18"/>
              </w:rPr>
              <w:t>□</w:t>
            </w:r>
            <w:r w:rsidRPr="00D719AA">
              <w:rPr>
                <w:rFonts w:ascii="微软雅黑" w:eastAsia="微软雅黑" w:hAnsi="微软雅黑" w:hint="eastAsia"/>
                <w:sz w:val="18"/>
                <w:szCs w:val="18"/>
              </w:rPr>
              <w:t>多点执业</w:t>
            </w:r>
          </w:p>
        </w:tc>
      </w:tr>
      <w:tr w:rsidR="0036668F" w:rsidRPr="007157C1" w:rsidTr="00AA42E6">
        <w:trPr>
          <w:trHeight w:val="510"/>
          <w:jc w:val="center"/>
        </w:trPr>
        <w:tc>
          <w:tcPr>
            <w:tcW w:w="1714" w:type="dxa"/>
            <w:tcBorders>
              <w:right w:val="single" w:sz="4" w:space="0" w:color="auto"/>
            </w:tcBorders>
            <w:vAlign w:val="center"/>
          </w:tcPr>
          <w:p w:rsidR="0036668F" w:rsidRPr="00EA5995" w:rsidRDefault="0036668F" w:rsidP="00AA42E6">
            <w:pPr>
              <w:jc w:val="center"/>
              <w:rPr>
                <w:sz w:val="24"/>
                <w:szCs w:val="24"/>
              </w:rPr>
            </w:pPr>
            <w:r w:rsidRPr="00EA5995">
              <w:rPr>
                <w:rFonts w:hint="eastAsia"/>
                <w:spacing w:val="70"/>
                <w:sz w:val="24"/>
                <w:szCs w:val="24"/>
              </w:rPr>
              <w:t>患者姓</w:t>
            </w:r>
            <w:r w:rsidRPr="00EA5995">
              <w:rPr>
                <w:rFonts w:hint="eastAsia"/>
                <w:sz w:val="24"/>
                <w:szCs w:val="24"/>
              </w:rPr>
              <w:t>名</w:t>
            </w:r>
          </w:p>
        </w:tc>
        <w:tc>
          <w:tcPr>
            <w:tcW w:w="1205" w:type="dxa"/>
            <w:tcBorders>
              <w:left w:val="single" w:sz="4" w:space="0" w:color="auto"/>
              <w:right w:val="single" w:sz="4" w:space="0" w:color="auto"/>
            </w:tcBorders>
            <w:vAlign w:val="center"/>
          </w:tcPr>
          <w:p w:rsidR="0036668F" w:rsidRPr="007157C1" w:rsidRDefault="0036668F" w:rsidP="00AA42E6"/>
        </w:tc>
        <w:tc>
          <w:tcPr>
            <w:tcW w:w="709" w:type="dxa"/>
            <w:tcBorders>
              <w:left w:val="single" w:sz="4" w:space="0" w:color="auto"/>
              <w:right w:val="single" w:sz="4" w:space="0" w:color="auto"/>
            </w:tcBorders>
            <w:vAlign w:val="center"/>
          </w:tcPr>
          <w:p w:rsidR="0036668F" w:rsidRPr="00EA5995" w:rsidRDefault="0036668F" w:rsidP="00AA42E6">
            <w:pPr>
              <w:rPr>
                <w:spacing w:val="-20"/>
                <w:sz w:val="24"/>
                <w:szCs w:val="24"/>
              </w:rPr>
            </w:pPr>
            <w:r w:rsidRPr="00EA5995">
              <w:rPr>
                <w:rFonts w:hint="eastAsia"/>
                <w:spacing w:val="-20"/>
                <w:sz w:val="24"/>
                <w:szCs w:val="24"/>
              </w:rPr>
              <w:t>性</w:t>
            </w:r>
            <w:r w:rsidRPr="00EA5995">
              <w:rPr>
                <w:rFonts w:hint="eastAsia"/>
                <w:spacing w:val="-20"/>
                <w:sz w:val="24"/>
                <w:szCs w:val="24"/>
              </w:rPr>
              <w:t xml:space="preserve"> </w:t>
            </w:r>
            <w:r w:rsidRPr="00EA5995">
              <w:rPr>
                <w:rFonts w:hint="eastAsia"/>
                <w:spacing w:val="-20"/>
                <w:sz w:val="24"/>
                <w:szCs w:val="24"/>
              </w:rPr>
              <w:t>别</w:t>
            </w:r>
          </w:p>
        </w:tc>
        <w:tc>
          <w:tcPr>
            <w:tcW w:w="1134" w:type="dxa"/>
            <w:gridSpan w:val="2"/>
            <w:tcBorders>
              <w:left w:val="single" w:sz="4" w:space="0" w:color="auto"/>
              <w:right w:val="single" w:sz="4" w:space="0" w:color="auto"/>
            </w:tcBorders>
            <w:vAlign w:val="center"/>
          </w:tcPr>
          <w:p w:rsidR="0036668F" w:rsidRPr="007157C1" w:rsidRDefault="0036668F" w:rsidP="00AA42E6"/>
        </w:tc>
        <w:tc>
          <w:tcPr>
            <w:tcW w:w="708" w:type="dxa"/>
            <w:tcBorders>
              <w:left w:val="single" w:sz="4" w:space="0" w:color="auto"/>
              <w:right w:val="single" w:sz="4" w:space="0" w:color="auto"/>
            </w:tcBorders>
            <w:vAlign w:val="center"/>
          </w:tcPr>
          <w:p w:rsidR="0036668F" w:rsidRPr="00EA5995" w:rsidRDefault="0036668F" w:rsidP="00AA42E6">
            <w:pPr>
              <w:jc w:val="center"/>
              <w:rPr>
                <w:sz w:val="24"/>
                <w:szCs w:val="24"/>
              </w:rPr>
            </w:pPr>
            <w:r w:rsidRPr="00EA5995">
              <w:rPr>
                <w:rFonts w:hint="eastAsia"/>
                <w:sz w:val="24"/>
                <w:szCs w:val="24"/>
              </w:rPr>
              <w:t>年龄</w:t>
            </w:r>
          </w:p>
        </w:tc>
        <w:tc>
          <w:tcPr>
            <w:tcW w:w="851" w:type="dxa"/>
            <w:tcBorders>
              <w:left w:val="single" w:sz="4" w:space="0" w:color="auto"/>
              <w:right w:val="single" w:sz="4" w:space="0" w:color="auto"/>
            </w:tcBorders>
            <w:vAlign w:val="center"/>
          </w:tcPr>
          <w:p w:rsidR="0036668F" w:rsidRPr="007157C1" w:rsidRDefault="0036668F" w:rsidP="00AA42E6"/>
        </w:tc>
        <w:tc>
          <w:tcPr>
            <w:tcW w:w="1276" w:type="dxa"/>
            <w:gridSpan w:val="2"/>
            <w:tcBorders>
              <w:left w:val="single" w:sz="4" w:space="0" w:color="auto"/>
              <w:right w:val="single" w:sz="4" w:space="0" w:color="auto"/>
            </w:tcBorders>
            <w:vAlign w:val="center"/>
          </w:tcPr>
          <w:p w:rsidR="0036668F" w:rsidRPr="00EA5995" w:rsidRDefault="0036668F" w:rsidP="00AA42E6">
            <w:pPr>
              <w:jc w:val="center"/>
              <w:rPr>
                <w:sz w:val="24"/>
                <w:szCs w:val="24"/>
              </w:rPr>
            </w:pPr>
            <w:r w:rsidRPr="00EA5995">
              <w:rPr>
                <w:rFonts w:hint="eastAsia"/>
                <w:sz w:val="24"/>
                <w:szCs w:val="24"/>
              </w:rPr>
              <w:t>就诊科室</w:t>
            </w:r>
          </w:p>
        </w:tc>
        <w:tc>
          <w:tcPr>
            <w:tcW w:w="1442" w:type="dxa"/>
            <w:gridSpan w:val="3"/>
            <w:tcBorders>
              <w:left w:val="single" w:sz="4" w:space="0" w:color="auto"/>
            </w:tcBorders>
            <w:vAlign w:val="center"/>
          </w:tcPr>
          <w:p w:rsidR="0036668F" w:rsidRPr="007157C1" w:rsidRDefault="0036668F" w:rsidP="00AA42E6"/>
        </w:tc>
      </w:tr>
      <w:tr w:rsidR="0036668F" w:rsidRPr="007157C1" w:rsidTr="00AA42E6">
        <w:trPr>
          <w:trHeight w:val="510"/>
          <w:jc w:val="center"/>
        </w:trPr>
        <w:tc>
          <w:tcPr>
            <w:tcW w:w="1714" w:type="dxa"/>
            <w:tcBorders>
              <w:right w:val="single" w:sz="4" w:space="0" w:color="auto"/>
            </w:tcBorders>
            <w:vAlign w:val="center"/>
          </w:tcPr>
          <w:p w:rsidR="0036668F" w:rsidRPr="00EA5995" w:rsidRDefault="0036668F" w:rsidP="00AA42E6">
            <w:pPr>
              <w:jc w:val="center"/>
              <w:rPr>
                <w:sz w:val="24"/>
                <w:szCs w:val="24"/>
              </w:rPr>
            </w:pPr>
            <w:r w:rsidRPr="00EA5995">
              <w:rPr>
                <w:rFonts w:hint="eastAsia"/>
                <w:spacing w:val="24"/>
                <w:sz w:val="24"/>
                <w:szCs w:val="24"/>
              </w:rPr>
              <w:t>患方联系</w:t>
            </w:r>
            <w:r w:rsidRPr="00EA5995">
              <w:rPr>
                <w:rFonts w:hint="eastAsia"/>
                <w:sz w:val="24"/>
                <w:szCs w:val="24"/>
              </w:rPr>
              <w:t>人</w:t>
            </w:r>
          </w:p>
        </w:tc>
        <w:tc>
          <w:tcPr>
            <w:tcW w:w="1205" w:type="dxa"/>
            <w:tcBorders>
              <w:left w:val="single" w:sz="4" w:space="0" w:color="auto"/>
              <w:right w:val="single" w:sz="4" w:space="0" w:color="auto"/>
            </w:tcBorders>
            <w:vAlign w:val="center"/>
          </w:tcPr>
          <w:p w:rsidR="0036668F" w:rsidRPr="007157C1" w:rsidRDefault="0036668F" w:rsidP="00AA42E6"/>
        </w:tc>
        <w:tc>
          <w:tcPr>
            <w:tcW w:w="1417" w:type="dxa"/>
            <w:gridSpan w:val="2"/>
            <w:tcBorders>
              <w:left w:val="single" w:sz="4" w:space="0" w:color="auto"/>
              <w:right w:val="single" w:sz="4" w:space="0" w:color="auto"/>
            </w:tcBorders>
            <w:vAlign w:val="center"/>
          </w:tcPr>
          <w:p w:rsidR="0036668F" w:rsidRPr="007157C1" w:rsidRDefault="0036668F" w:rsidP="00AA42E6">
            <w:pPr>
              <w:jc w:val="center"/>
            </w:pPr>
            <w:r w:rsidRPr="00EA5995">
              <w:rPr>
                <w:rFonts w:hint="eastAsia"/>
                <w:sz w:val="24"/>
                <w:szCs w:val="24"/>
              </w:rPr>
              <w:t>与患者关系</w:t>
            </w:r>
          </w:p>
        </w:tc>
        <w:tc>
          <w:tcPr>
            <w:tcW w:w="1134" w:type="dxa"/>
            <w:gridSpan w:val="2"/>
            <w:tcBorders>
              <w:left w:val="single" w:sz="4" w:space="0" w:color="auto"/>
              <w:right w:val="single" w:sz="4" w:space="0" w:color="auto"/>
            </w:tcBorders>
            <w:vAlign w:val="center"/>
          </w:tcPr>
          <w:p w:rsidR="0036668F" w:rsidRDefault="0036668F" w:rsidP="00AA42E6">
            <w:pPr>
              <w:ind w:firstLineChars="50" w:firstLine="105"/>
            </w:pPr>
          </w:p>
        </w:tc>
        <w:tc>
          <w:tcPr>
            <w:tcW w:w="1560" w:type="dxa"/>
            <w:gridSpan w:val="2"/>
            <w:tcBorders>
              <w:left w:val="single" w:sz="4" w:space="0" w:color="auto"/>
              <w:right w:val="single" w:sz="4" w:space="0" w:color="auto"/>
            </w:tcBorders>
            <w:vAlign w:val="center"/>
          </w:tcPr>
          <w:p w:rsidR="0036668F" w:rsidRPr="007157C1" w:rsidRDefault="0036668F" w:rsidP="00AA42E6">
            <w:pPr>
              <w:jc w:val="center"/>
            </w:pPr>
            <w:r w:rsidRPr="00EA5995">
              <w:rPr>
                <w:rFonts w:hint="eastAsia"/>
                <w:sz w:val="24"/>
                <w:szCs w:val="24"/>
              </w:rPr>
              <w:t>联系电话</w:t>
            </w:r>
          </w:p>
        </w:tc>
        <w:tc>
          <w:tcPr>
            <w:tcW w:w="2009" w:type="dxa"/>
            <w:gridSpan w:val="4"/>
            <w:tcBorders>
              <w:left w:val="single" w:sz="4" w:space="0" w:color="auto"/>
            </w:tcBorders>
            <w:vAlign w:val="center"/>
          </w:tcPr>
          <w:p w:rsidR="0036668F" w:rsidRPr="007157C1" w:rsidRDefault="0036668F" w:rsidP="00AA42E6"/>
        </w:tc>
      </w:tr>
      <w:tr w:rsidR="0036668F" w:rsidRPr="007157C1" w:rsidTr="00AA42E6">
        <w:trPr>
          <w:trHeight w:val="6936"/>
          <w:jc w:val="center"/>
        </w:trPr>
        <w:tc>
          <w:tcPr>
            <w:tcW w:w="9039" w:type="dxa"/>
            <w:gridSpan w:val="12"/>
            <w:tcBorders>
              <w:bottom w:val="single" w:sz="4" w:space="0" w:color="000000"/>
            </w:tcBorders>
          </w:tcPr>
          <w:p w:rsidR="0036668F" w:rsidRPr="00D719AA" w:rsidRDefault="0036668F" w:rsidP="00AA42E6">
            <w:pPr>
              <w:spacing w:line="480" w:lineRule="auto"/>
              <w:rPr>
                <w:sz w:val="24"/>
                <w:szCs w:val="24"/>
              </w:rPr>
            </w:pPr>
            <w:r w:rsidRPr="00D719AA">
              <w:rPr>
                <w:rFonts w:hint="eastAsia"/>
                <w:sz w:val="24"/>
                <w:szCs w:val="24"/>
              </w:rPr>
              <w:t>简要诊治经过，</w:t>
            </w:r>
            <w:r>
              <w:rPr>
                <w:rFonts w:hint="eastAsia"/>
                <w:sz w:val="24"/>
                <w:szCs w:val="24"/>
              </w:rPr>
              <w:t>纠纷原因，</w:t>
            </w:r>
            <w:r w:rsidRPr="00D719AA">
              <w:rPr>
                <w:rFonts w:hint="eastAsia"/>
                <w:sz w:val="24"/>
                <w:szCs w:val="24"/>
              </w:rPr>
              <w:t>对本</w:t>
            </w:r>
            <w:r>
              <w:rPr>
                <w:rFonts w:hint="eastAsia"/>
                <w:sz w:val="24"/>
                <w:szCs w:val="24"/>
              </w:rPr>
              <w:t>纠纷</w:t>
            </w:r>
            <w:r w:rsidRPr="00D719AA">
              <w:rPr>
                <w:rFonts w:hint="eastAsia"/>
                <w:sz w:val="24"/>
                <w:szCs w:val="24"/>
              </w:rPr>
              <w:t>的</w:t>
            </w:r>
            <w:r>
              <w:rPr>
                <w:rFonts w:hint="eastAsia"/>
                <w:sz w:val="24"/>
                <w:szCs w:val="24"/>
              </w:rPr>
              <w:t>初步意见及理由：</w:t>
            </w:r>
          </w:p>
          <w:p w:rsidR="0036668F" w:rsidRPr="00D719AA" w:rsidRDefault="0036668F" w:rsidP="00AA42E6">
            <w:pPr>
              <w:spacing w:line="480" w:lineRule="auto"/>
              <w:ind w:firstLineChars="195" w:firstLine="468"/>
              <w:rPr>
                <w:sz w:val="24"/>
                <w:szCs w:val="24"/>
              </w:rPr>
            </w:pPr>
          </w:p>
          <w:p w:rsidR="0036668F" w:rsidRPr="00D719AA" w:rsidRDefault="0036668F" w:rsidP="00AA42E6">
            <w:pPr>
              <w:spacing w:line="480" w:lineRule="auto"/>
              <w:ind w:firstLineChars="195" w:firstLine="468"/>
              <w:rPr>
                <w:sz w:val="24"/>
                <w:szCs w:val="24"/>
              </w:rPr>
            </w:pPr>
          </w:p>
          <w:p w:rsidR="0036668F" w:rsidRPr="00D719AA" w:rsidRDefault="0036668F" w:rsidP="00AA42E6">
            <w:pPr>
              <w:spacing w:line="480" w:lineRule="auto"/>
              <w:ind w:firstLineChars="195" w:firstLine="468"/>
              <w:rPr>
                <w:sz w:val="24"/>
                <w:szCs w:val="24"/>
              </w:rPr>
            </w:pPr>
          </w:p>
          <w:p w:rsidR="0036668F" w:rsidRPr="00D719AA" w:rsidRDefault="0036668F" w:rsidP="00AA42E6">
            <w:pPr>
              <w:spacing w:line="480" w:lineRule="auto"/>
              <w:ind w:firstLineChars="195" w:firstLine="468"/>
              <w:rPr>
                <w:sz w:val="24"/>
                <w:szCs w:val="24"/>
              </w:rPr>
            </w:pPr>
          </w:p>
          <w:p w:rsidR="0036668F" w:rsidRPr="00D719AA" w:rsidRDefault="0036668F" w:rsidP="00AA42E6">
            <w:pPr>
              <w:spacing w:line="480" w:lineRule="auto"/>
              <w:ind w:firstLineChars="195" w:firstLine="468"/>
              <w:rPr>
                <w:sz w:val="24"/>
                <w:szCs w:val="24"/>
              </w:rPr>
            </w:pPr>
          </w:p>
          <w:p w:rsidR="0036668F" w:rsidRDefault="0036668F" w:rsidP="00AA42E6">
            <w:pPr>
              <w:spacing w:line="480" w:lineRule="auto"/>
              <w:ind w:firstLineChars="195" w:firstLine="468"/>
              <w:rPr>
                <w:sz w:val="24"/>
                <w:szCs w:val="24"/>
              </w:rPr>
            </w:pPr>
          </w:p>
          <w:p w:rsidR="0036668F" w:rsidRPr="00D719AA" w:rsidRDefault="0036668F" w:rsidP="00AA42E6">
            <w:pPr>
              <w:spacing w:line="480" w:lineRule="auto"/>
              <w:ind w:firstLineChars="195" w:firstLine="468"/>
              <w:rPr>
                <w:sz w:val="24"/>
                <w:szCs w:val="24"/>
              </w:rPr>
            </w:pPr>
          </w:p>
          <w:p w:rsidR="0036668F" w:rsidRPr="00D719AA" w:rsidRDefault="0036668F" w:rsidP="00AA42E6">
            <w:pPr>
              <w:spacing w:line="480" w:lineRule="auto"/>
              <w:ind w:firstLineChars="195" w:firstLine="468"/>
              <w:rPr>
                <w:sz w:val="24"/>
                <w:szCs w:val="24"/>
              </w:rPr>
            </w:pPr>
          </w:p>
          <w:p w:rsidR="00F6500C" w:rsidRDefault="00F6500C" w:rsidP="00AA42E6">
            <w:pPr>
              <w:spacing w:line="480" w:lineRule="auto"/>
              <w:ind w:firstLineChars="1700" w:firstLine="4080"/>
              <w:rPr>
                <w:rFonts w:hint="eastAsia"/>
                <w:sz w:val="24"/>
                <w:szCs w:val="24"/>
              </w:rPr>
            </w:pPr>
          </w:p>
          <w:p w:rsidR="0036668F" w:rsidRPr="00D719AA" w:rsidRDefault="0036668F" w:rsidP="00AA42E6">
            <w:pPr>
              <w:spacing w:line="480" w:lineRule="auto"/>
              <w:ind w:firstLineChars="1700" w:firstLine="4080"/>
              <w:rPr>
                <w:sz w:val="24"/>
                <w:szCs w:val="24"/>
              </w:rPr>
            </w:pPr>
            <w:r w:rsidRPr="00D719AA">
              <w:rPr>
                <w:rFonts w:hint="eastAsia"/>
                <w:sz w:val="24"/>
                <w:szCs w:val="24"/>
              </w:rPr>
              <w:t>医疗机构：（公章或签名）</w:t>
            </w:r>
          </w:p>
          <w:p w:rsidR="0036668F" w:rsidRPr="00D719AA" w:rsidRDefault="0036668F" w:rsidP="00AA42E6">
            <w:pPr>
              <w:spacing w:line="480" w:lineRule="auto"/>
              <w:ind w:firstLineChars="195" w:firstLine="468"/>
              <w:rPr>
                <w:sz w:val="24"/>
                <w:szCs w:val="24"/>
              </w:rPr>
            </w:pPr>
            <w:r w:rsidRPr="00D719AA">
              <w:rPr>
                <w:rFonts w:hint="eastAsia"/>
                <w:sz w:val="24"/>
                <w:szCs w:val="24"/>
              </w:rPr>
              <w:t xml:space="preserve">                    </w:t>
            </w:r>
            <w:r>
              <w:rPr>
                <w:rFonts w:hint="eastAsia"/>
                <w:sz w:val="24"/>
                <w:szCs w:val="24"/>
              </w:rPr>
              <w:t xml:space="preserve">          </w:t>
            </w:r>
            <w:r w:rsidRPr="00D719AA">
              <w:rPr>
                <w:rFonts w:hint="eastAsia"/>
                <w:sz w:val="24"/>
                <w:szCs w:val="24"/>
              </w:rPr>
              <w:t>申请日期：</w:t>
            </w:r>
            <w:r w:rsidRPr="00D719AA">
              <w:rPr>
                <w:rFonts w:hint="eastAsia"/>
                <w:sz w:val="24"/>
                <w:szCs w:val="24"/>
              </w:rPr>
              <w:t xml:space="preserve">        </w:t>
            </w:r>
            <w:r w:rsidRPr="00D719AA">
              <w:rPr>
                <w:rFonts w:hint="eastAsia"/>
                <w:sz w:val="24"/>
                <w:szCs w:val="24"/>
              </w:rPr>
              <w:t>年</w:t>
            </w:r>
            <w:r>
              <w:rPr>
                <w:rFonts w:hint="eastAsia"/>
                <w:sz w:val="24"/>
                <w:szCs w:val="24"/>
              </w:rPr>
              <w:t xml:space="preserve">     </w:t>
            </w:r>
            <w:r w:rsidRPr="00D719AA">
              <w:rPr>
                <w:rFonts w:hint="eastAsia"/>
                <w:sz w:val="24"/>
                <w:szCs w:val="24"/>
              </w:rPr>
              <w:t xml:space="preserve"> </w:t>
            </w:r>
            <w:r w:rsidRPr="00D719AA">
              <w:rPr>
                <w:rFonts w:hint="eastAsia"/>
                <w:sz w:val="24"/>
                <w:szCs w:val="24"/>
              </w:rPr>
              <w:t>月</w:t>
            </w:r>
            <w:r>
              <w:rPr>
                <w:rFonts w:hint="eastAsia"/>
                <w:sz w:val="24"/>
                <w:szCs w:val="24"/>
              </w:rPr>
              <w:t xml:space="preserve">      </w:t>
            </w:r>
            <w:r w:rsidRPr="00D719AA">
              <w:rPr>
                <w:rFonts w:hint="eastAsia"/>
                <w:sz w:val="24"/>
                <w:szCs w:val="24"/>
              </w:rPr>
              <w:t>日</w:t>
            </w:r>
          </w:p>
        </w:tc>
      </w:tr>
    </w:tbl>
    <w:p w:rsidR="0036668F" w:rsidRDefault="0036668F" w:rsidP="0036668F"/>
    <w:p w:rsidR="0036668F" w:rsidRDefault="0036668F" w:rsidP="0036668F">
      <w:pPr>
        <w:spacing w:line="520" w:lineRule="exact"/>
        <w:jc w:val="center"/>
        <w:rPr>
          <w:rFonts w:ascii="宋体" w:hAnsi="宋体"/>
          <w:color w:val="000000"/>
          <w:sz w:val="32"/>
          <w:szCs w:val="32"/>
        </w:rPr>
      </w:pPr>
      <w:r>
        <w:rPr>
          <w:rFonts w:ascii="宋体" w:hAnsi="宋体" w:hint="eastAsia"/>
          <w:color w:val="000000"/>
          <w:sz w:val="32"/>
          <w:szCs w:val="32"/>
        </w:rPr>
        <w:t>北京市医疗纠纷人民调解委员会</w:t>
      </w:r>
    </w:p>
    <w:p w:rsidR="0036668F" w:rsidRPr="00694347" w:rsidRDefault="0036668F" w:rsidP="0036668F">
      <w:pPr>
        <w:spacing w:line="520" w:lineRule="exact"/>
        <w:jc w:val="center"/>
        <w:rPr>
          <w:rFonts w:ascii="宋体" w:hAnsi="宋体"/>
          <w:color w:val="000000"/>
          <w:sz w:val="36"/>
          <w:szCs w:val="36"/>
        </w:rPr>
      </w:pPr>
      <w:r w:rsidRPr="00694347">
        <w:rPr>
          <w:rFonts w:ascii="宋体" w:hAnsi="宋体" w:hint="eastAsia"/>
          <w:color w:val="000000"/>
          <w:sz w:val="36"/>
          <w:szCs w:val="36"/>
        </w:rPr>
        <w:t>调解告知书</w:t>
      </w:r>
    </w:p>
    <w:p w:rsidR="0036668F" w:rsidRDefault="0036668F" w:rsidP="0036668F">
      <w:pPr>
        <w:spacing w:line="340" w:lineRule="exact"/>
        <w:contextualSpacing/>
        <w:jc w:val="left"/>
        <w:rPr>
          <w:rFonts w:ascii="宋体" w:hAnsi="宋体"/>
          <w:kern w:val="0"/>
          <w:szCs w:val="21"/>
        </w:rPr>
      </w:pPr>
      <w:r>
        <w:rPr>
          <w:rFonts w:ascii="宋体" w:hAnsi="宋体" w:hint="eastAsia"/>
          <w:color w:val="000000"/>
          <w:kern w:val="0"/>
          <w:sz w:val="32"/>
          <w:szCs w:val="32"/>
        </w:rPr>
        <w:t xml:space="preserve">　</w:t>
      </w:r>
      <w:r w:rsidRPr="002306F4">
        <w:rPr>
          <w:rFonts w:ascii="宋体" w:hAnsi="宋体" w:hint="eastAsia"/>
          <w:kern w:val="0"/>
          <w:szCs w:val="21"/>
        </w:rPr>
        <w:t xml:space="preserve">　</w:t>
      </w:r>
    </w:p>
    <w:p w:rsidR="0036668F" w:rsidRPr="002306F4" w:rsidRDefault="0036668F" w:rsidP="0036668F">
      <w:pPr>
        <w:spacing w:line="320" w:lineRule="exact"/>
        <w:ind w:firstLineChars="200" w:firstLine="420"/>
        <w:contextualSpacing/>
        <w:jc w:val="left"/>
        <w:rPr>
          <w:rFonts w:ascii="宋体" w:hAnsi="宋体"/>
          <w:kern w:val="0"/>
          <w:szCs w:val="21"/>
        </w:rPr>
      </w:pPr>
      <w:r w:rsidRPr="002306F4">
        <w:rPr>
          <w:rFonts w:ascii="宋体" w:hAnsi="宋体" w:hint="eastAsia"/>
          <w:kern w:val="0"/>
          <w:szCs w:val="21"/>
        </w:rPr>
        <w:t>为了帮助</w:t>
      </w:r>
      <w:r w:rsidRPr="002306F4">
        <w:rPr>
          <w:rFonts w:ascii="宋体" w:hAnsi="宋体" w:hint="eastAsia"/>
          <w:szCs w:val="21"/>
        </w:rPr>
        <w:t>申请人</w:t>
      </w:r>
      <w:r w:rsidRPr="002306F4">
        <w:rPr>
          <w:rFonts w:ascii="宋体" w:hAnsi="宋体" w:hint="eastAsia"/>
          <w:kern w:val="0"/>
          <w:szCs w:val="21"/>
        </w:rPr>
        <w:t>清楚了解</w:t>
      </w:r>
      <w:r w:rsidRPr="002306F4">
        <w:rPr>
          <w:rFonts w:ascii="宋体" w:hAnsi="宋体" w:hint="eastAsia"/>
          <w:szCs w:val="21"/>
        </w:rPr>
        <w:t>北京市医疗纠纷人民调解委员会</w:t>
      </w:r>
      <w:r w:rsidRPr="002306F4">
        <w:rPr>
          <w:rFonts w:ascii="宋体" w:hAnsi="宋体" w:hint="eastAsia"/>
          <w:kern w:val="0"/>
          <w:szCs w:val="21"/>
        </w:rPr>
        <w:t>的性质、作用以及</w:t>
      </w:r>
      <w:r w:rsidRPr="002306F4">
        <w:rPr>
          <w:rFonts w:ascii="宋体" w:hAnsi="宋体" w:hint="eastAsia"/>
          <w:szCs w:val="21"/>
        </w:rPr>
        <w:t>申请人</w:t>
      </w:r>
      <w:r w:rsidRPr="002306F4">
        <w:rPr>
          <w:rFonts w:ascii="宋体" w:hAnsi="宋体" w:hint="eastAsia"/>
          <w:kern w:val="0"/>
          <w:szCs w:val="21"/>
        </w:rPr>
        <w:t>在调解中的权利、义务，顺利进入调解程序，现将</w:t>
      </w:r>
      <w:r w:rsidRPr="002306F4">
        <w:rPr>
          <w:rFonts w:ascii="宋体" w:hAnsi="宋体" w:hint="eastAsia"/>
          <w:szCs w:val="21"/>
        </w:rPr>
        <w:t>北京市医疗纠纷人民调解委员会</w:t>
      </w:r>
      <w:r w:rsidRPr="002306F4">
        <w:rPr>
          <w:rFonts w:ascii="宋体" w:hAnsi="宋体" w:hint="eastAsia"/>
          <w:kern w:val="0"/>
          <w:szCs w:val="21"/>
        </w:rPr>
        <w:t>的工作流程告知如下：</w:t>
      </w:r>
    </w:p>
    <w:p w:rsidR="0036668F" w:rsidRPr="002306F4" w:rsidRDefault="0036668F" w:rsidP="0036668F">
      <w:pPr>
        <w:adjustRightInd w:val="0"/>
        <w:snapToGrid w:val="0"/>
        <w:spacing w:line="320" w:lineRule="exact"/>
        <w:ind w:firstLineChars="200" w:firstLine="420"/>
        <w:contextualSpacing/>
        <w:jc w:val="left"/>
        <w:textAlignment w:val="baseline"/>
        <w:rPr>
          <w:rFonts w:ascii="宋体" w:hAnsi="宋体"/>
          <w:szCs w:val="21"/>
        </w:rPr>
      </w:pPr>
      <w:r w:rsidRPr="002306F4">
        <w:rPr>
          <w:rFonts w:ascii="宋体" w:hAnsi="宋体" w:hint="eastAsia"/>
          <w:szCs w:val="21"/>
        </w:rPr>
        <w:t>一、</w:t>
      </w:r>
      <w:r w:rsidRPr="002306F4">
        <w:rPr>
          <w:rFonts w:ascii="宋体" w:hAnsi="宋体" w:hint="eastAsia"/>
          <w:kern w:val="0"/>
          <w:szCs w:val="21"/>
        </w:rPr>
        <w:t>北京市医疗纠纷人民调解委员会（以下简称</w:t>
      </w:r>
      <w:proofErr w:type="gramStart"/>
      <w:r w:rsidRPr="002306F4">
        <w:rPr>
          <w:rFonts w:ascii="宋体" w:hAnsi="宋体" w:hint="eastAsia"/>
          <w:kern w:val="0"/>
          <w:szCs w:val="21"/>
        </w:rPr>
        <w:t>医</w:t>
      </w:r>
      <w:proofErr w:type="gramEnd"/>
      <w:r w:rsidRPr="002306F4">
        <w:rPr>
          <w:rFonts w:ascii="宋体" w:hAnsi="宋体" w:hint="eastAsia"/>
          <w:kern w:val="0"/>
          <w:szCs w:val="21"/>
        </w:rPr>
        <w:t>调委）是依法设立的专业从事医疗纠纷调解的群众性组织，</w:t>
      </w:r>
      <w:r w:rsidRPr="002306F4">
        <w:rPr>
          <w:rFonts w:ascii="宋体" w:hAnsi="宋体" w:hint="eastAsia"/>
          <w:szCs w:val="21"/>
        </w:rPr>
        <w:t>是独立的第三方。</w:t>
      </w:r>
      <w:proofErr w:type="gramStart"/>
      <w:r w:rsidRPr="002306F4">
        <w:rPr>
          <w:rFonts w:ascii="宋体" w:hAnsi="宋体" w:hint="eastAsia"/>
          <w:szCs w:val="21"/>
        </w:rPr>
        <w:t>医</w:t>
      </w:r>
      <w:proofErr w:type="gramEnd"/>
      <w:r w:rsidRPr="002306F4">
        <w:rPr>
          <w:rFonts w:ascii="宋体" w:hAnsi="宋体" w:hint="eastAsia"/>
          <w:szCs w:val="21"/>
        </w:rPr>
        <w:t>调委受理的医疗纠纷系</w:t>
      </w:r>
      <w:proofErr w:type="gramStart"/>
      <w:r w:rsidRPr="002306F4">
        <w:rPr>
          <w:rFonts w:ascii="宋体" w:hAnsi="宋体" w:hint="eastAsia"/>
          <w:szCs w:val="21"/>
        </w:rPr>
        <w:t>医</w:t>
      </w:r>
      <w:proofErr w:type="gramEnd"/>
      <w:r w:rsidRPr="002306F4">
        <w:rPr>
          <w:rFonts w:ascii="宋体" w:hAnsi="宋体" w:hint="eastAsia"/>
          <w:szCs w:val="21"/>
        </w:rPr>
        <w:t>患双方因诊疗活动引发的争议。</w:t>
      </w:r>
    </w:p>
    <w:p w:rsidR="00F6500C" w:rsidRDefault="0036668F" w:rsidP="0036668F">
      <w:pPr>
        <w:spacing w:line="320" w:lineRule="exact"/>
        <w:ind w:leftChars="300" w:left="630"/>
        <w:contextualSpacing/>
        <w:rPr>
          <w:rFonts w:ascii="宋体" w:hAnsi="宋体" w:hint="eastAsia"/>
          <w:szCs w:val="21"/>
        </w:rPr>
      </w:pPr>
      <w:r w:rsidRPr="002306F4">
        <w:rPr>
          <w:rFonts w:ascii="宋体" w:hAnsi="宋体" w:hint="eastAsia"/>
          <w:szCs w:val="21"/>
        </w:rPr>
        <w:t>同一医疗纠纷已经法院受理或已经</w:t>
      </w:r>
      <w:proofErr w:type="gramStart"/>
      <w:r w:rsidRPr="002306F4">
        <w:rPr>
          <w:rFonts w:ascii="宋体" w:hAnsi="宋体" w:hint="eastAsia"/>
          <w:szCs w:val="21"/>
        </w:rPr>
        <w:t>作出</w:t>
      </w:r>
      <w:proofErr w:type="gramEnd"/>
      <w:r w:rsidRPr="002306F4">
        <w:rPr>
          <w:rFonts w:ascii="宋体" w:hAnsi="宋体" w:hint="eastAsia"/>
          <w:szCs w:val="21"/>
        </w:rPr>
        <w:t>判决的，</w:t>
      </w:r>
      <w:proofErr w:type="gramStart"/>
      <w:r w:rsidRPr="002306F4">
        <w:rPr>
          <w:rFonts w:ascii="宋体" w:hAnsi="宋体" w:hint="eastAsia"/>
          <w:szCs w:val="21"/>
        </w:rPr>
        <w:t>医</w:t>
      </w:r>
      <w:proofErr w:type="gramEnd"/>
      <w:r w:rsidRPr="002306F4">
        <w:rPr>
          <w:rFonts w:ascii="宋体" w:hAnsi="宋体" w:hint="eastAsia"/>
          <w:szCs w:val="21"/>
        </w:rPr>
        <w:t>调委不予受理。同一医疗纠纷通过</w:t>
      </w:r>
    </w:p>
    <w:p w:rsidR="0036668F" w:rsidRPr="002306F4" w:rsidRDefault="0036668F" w:rsidP="0036668F">
      <w:pPr>
        <w:spacing w:line="320" w:lineRule="exact"/>
        <w:contextualSpacing/>
        <w:rPr>
          <w:rFonts w:ascii="宋体" w:hAnsi="宋体"/>
          <w:szCs w:val="21"/>
        </w:rPr>
      </w:pPr>
      <w:r w:rsidRPr="002306F4">
        <w:rPr>
          <w:rFonts w:ascii="宋体" w:hAnsi="宋体" w:hint="eastAsia"/>
          <w:szCs w:val="21"/>
        </w:rPr>
        <w:t>其他途径正在解决或已经解决并履行完毕的，医调委不予受理。</w:t>
      </w:r>
    </w:p>
    <w:p w:rsidR="0036668F" w:rsidRPr="002306F4" w:rsidRDefault="0036668F" w:rsidP="0036668F">
      <w:pPr>
        <w:adjustRightInd w:val="0"/>
        <w:snapToGrid w:val="0"/>
        <w:spacing w:line="320" w:lineRule="exact"/>
        <w:ind w:firstLineChars="200" w:firstLine="420"/>
        <w:contextualSpacing/>
        <w:jc w:val="left"/>
        <w:textAlignment w:val="baseline"/>
        <w:rPr>
          <w:rFonts w:ascii="宋体" w:hAnsi="宋体"/>
          <w:szCs w:val="21"/>
        </w:rPr>
      </w:pPr>
      <w:r w:rsidRPr="002306F4">
        <w:rPr>
          <w:rFonts w:ascii="宋体" w:hAnsi="宋体" w:hint="eastAsia"/>
          <w:szCs w:val="21"/>
        </w:rPr>
        <w:t>二、医疗纠纷调解遵循自愿原则，由</w:t>
      </w:r>
      <w:proofErr w:type="gramStart"/>
      <w:r w:rsidRPr="002306F4">
        <w:rPr>
          <w:rFonts w:ascii="宋体" w:hAnsi="宋体" w:hint="eastAsia"/>
          <w:kern w:val="0"/>
          <w:szCs w:val="21"/>
        </w:rPr>
        <w:t>医</w:t>
      </w:r>
      <w:proofErr w:type="gramEnd"/>
      <w:r w:rsidRPr="002306F4">
        <w:rPr>
          <w:rFonts w:ascii="宋体" w:hAnsi="宋体" w:hint="eastAsia"/>
          <w:kern w:val="0"/>
          <w:szCs w:val="21"/>
        </w:rPr>
        <w:t>患双方</w:t>
      </w:r>
      <w:r w:rsidRPr="002306F4">
        <w:rPr>
          <w:rFonts w:ascii="宋体" w:hAnsi="宋体" w:hint="eastAsia"/>
          <w:szCs w:val="21"/>
        </w:rPr>
        <w:t>自愿申请、自愿接受调解。</w:t>
      </w:r>
      <w:proofErr w:type="gramStart"/>
      <w:r w:rsidRPr="002306F4">
        <w:rPr>
          <w:rFonts w:ascii="宋体" w:hAnsi="宋体" w:hint="eastAsia"/>
          <w:kern w:val="0"/>
          <w:szCs w:val="21"/>
        </w:rPr>
        <w:t>医</w:t>
      </w:r>
      <w:proofErr w:type="gramEnd"/>
      <w:r w:rsidRPr="002306F4">
        <w:rPr>
          <w:rFonts w:ascii="宋体" w:hAnsi="宋体" w:hint="eastAsia"/>
          <w:kern w:val="0"/>
          <w:szCs w:val="21"/>
        </w:rPr>
        <w:t>调委</w:t>
      </w:r>
      <w:r w:rsidRPr="002306F4">
        <w:rPr>
          <w:rFonts w:ascii="宋体" w:hAnsi="宋体" w:hint="eastAsia"/>
          <w:szCs w:val="21"/>
        </w:rPr>
        <w:t>依照国家法律、法规、</w:t>
      </w:r>
      <w:r w:rsidRPr="002306F4">
        <w:rPr>
          <w:rFonts w:ascii="宋体" w:hAnsi="宋体" w:hint="eastAsia"/>
          <w:kern w:val="0"/>
          <w:szCs w:val="21"/>
        </w:rPr>
        <w:t>部门规章和诊疗常规、护理规范，在事实基本清楚的基础上，</w:t>
      </w:r>
      <w:r w:rsidRPr="002306F4">
        <w:rPr>
          <w:rFonts w:ascii="宋体" w:hAnsi="宋体" w:hint="eastAsia"/>
          <w:szCs w:val="21"/>
        </w:rPr>
        <w:t>本着公平、公正、及时的原则进行调解。</w:t>
      </w:r>
    </w:p>
    <w:p w:rsidR="0036668F" w:rsidRPr="002306F4" w:rsidRDefault="0036668F" w:rsidP="0036668F">
      <w:pPr>
        <w:adjustRightInd w:val="0"/>
        <w:snapToGrid w:val="0"/>
        <w:spacing w:line="320" w:lineRule="exact"/>
        <w:ind w:firstLineChars="200" w:firstLine="420"/>
        <w:contextualSpacing/>
        <w:jc w:val="left"/>
        <w:textAlignment w:val="baseline"/>
        <w:rPr>
          <w:rFonts w:ascii="宋体" w:hAnsi="宋体"/>
          <w:kern w:val="0"/>
          <w:szCs w:val="21"/>
        </w:rPr>
      </w:pPr>
      <w:proofErr w:type="gramStart"/>
      <w:r w:rsidRPr="002306F4">
        <w:rPr>
          <w:rFonts w:ascii="宋体" w:hAnsi="宋体" w:hint="eastAsia"/>
          <w:kern w:val="0"/>
          <w:szCs w:val="21"/>
        </w:rPr>
        <w:t>医</w:t>
      </w:r>
      <w:proofErr w:type="gramEnd"/>
      <w:r w:rsidRPr="002306F4">
        <w:rPr>
          <w:rFonts w:ascii="宋体" w:hAnsi="宋体" w:hint="eastAsia"/>
          <w:kern w:val="0"/>
          <w:szCs w:val="21"/>
        </w:rPr>
        <w:t>调委调解医疗纠纷，不收取任何费用。</w:t>
      </w:r>
    </w:p>
    <w:p w:rsidR="0036668F" w:rsidRPr="002306F4" w:rsidRDefault="0036668F" w:rsidP="0036668F">
      <w:pPr>
        <w:spacing w:line="320" w:lineRule="exact"/>
        <w:ind w:firstLineChars="200" w:firstLine="420"/>
        <w:contextualSpacing/>
        <w:rPr>
          <w:rFonts w:ascii="宋体" w:hAnsi="宋体"/>
          <w:szCs w:val="21"/>
        </w:rPr>
      </w:pPr>
      <w:r w:rsidRPr="002306F4">
        <w:rPr>
          <w:rFonts w:ascii="宋体" w:hAnsi="宋体" w:hint="eastAsia"/>
          <w:szCs w:val="21"/>
        </w:rPr>
        <w:t>三、</w:t>
      </w:r>
      <w:proofErr w:type="gramStart"/>
      <w:r w:rsidRPr="002306F4">
        <w:rPr>
          <w:rFonts w:ascii="宋体" w:hAnsi="宋体" w:hint="eastAsia"/>
          <w:kern w:val="0"/>
          <w:szCs w:val="21"/>
        </w:rPr>
        <w:t>医</w:t>
      </w:r>
      <w:proofErr w:type="gramEnd"/>
      <w:r w:rsidRPr="002306F4">
        <w:rPr>
          <w:rFonts w:ascii="宋体" w:hAnsi="宋体" w:hint="eastAsia"/>
          <w:kern w:val="0"/>
          <w:szCs w:val="21"/>
        </w:rPr>
        <w:t>调委调解医疗纠纷适用专家咨询及专业团队集体合议制，</w:t>
      </w:r>
      <w:r w:rsidRPr="002306F4">
        <w:rPr>
          <w:rFonts w:ascii="宋体" w:hAnsi="宋体" w:hint="eastAsia"/>
          <w:szCs w:val="21"/>
        </w:rPr>
        <w:t>专业团队不与双方当事人见面，不接受双方当事人的质询。</w:t>
      </w:r>
    </w:p>
    <w:p w:rsidR="0036668F" w:rsidRPr="002306F4" w:rsidRDefault="0036668F" w:rsidP="0036668F">
      <w:pPr>
        <w:spacing w:line="320" w:lineRule="exact"/>
        <w:ind w:firstLineChars="200" w:firstLine="420"/>
        <w:contextualSpacing/>
        <w:rPr>
          <w:rFonts w:ascii="宋体" w:hAnsi="宋体"/>
          <w:szCs w:val="21"/>
        </w:rPr>
      </w:pPr>
      <w:r w:rsidRPr="002306F4">
        <w:rPr>
          <w:rFonts w:ascii="宋体" w:hAnsi="宋体" w:hint="eastAsia"/>
          <w:szCs w:val="21"/>
        </w:rPr>
        <w:t>四、</w:t>
      </w:r>
      <w:proofErr w:type="gramStart"/>
      <w:r w:rsidRPr="002306F4">
        <w:rPr>
          <w:rFonts w:ascii="宋体" w:hAnsi="宋体" w:hint="eastAsia"/>
          <w:kern w:val="0"/>
          <w:szCs w:val="21"/>
        </w:rPr>
        <w:t>医</w:t>
      </w:r>
      <w:proofErr w:type="gramEnd"/>
      <w:r w:rsidRPr="002306F4">
        <w:rPr>
          <w:rFonts w:ascii="宋体" w:hAnsi="宋体" w:hint="eastAsia"/>
          <w:kern w:val="0"/>
          <w:szCs w:val="21"/>
        </w:rPr>
        <w:t>调</w:t>
      </w:r>
      <w:proofErr w:type="gramStart"/>
      <w:r w:rsidRPr="002306F4">
        <w:rPr>
          <w:rFonts w:ascii="宋体" w:hAnsi="宋体" w:hint="eastAsia"/>
          <w:kern w:val="0"/>
          <w:szCs w:val="21"/>
        </w:rPr>
        <w:t>委并非</w:t>
      </w:r>
      <w:proofErr w:type="gramEnd"/>
      <w:r w:rsidRPr="002306F4">
        <w:rPr>
          <w:rFonts w:ascii="宋体" w:hAnsi="宋体" w:hint="eastAsia"/>
          <w:kern w:val="0"/>
          <w:szCs w:val="21"/>
        </w:rPr>
        <w:t>鉴定机构，不具备对药品、医疗器械、病历资料等进行真伪鉴定的资质。如申请人</w:t>
      </w:r>
      <w:r w:rsidRPr="002306F4">
        <w:rPr>
          <w:rFonts w:ascii="宋体" w:hAnsi="宋体" w:hint="eastAsia"/>
          <w:szCs w:val="21"/>
        </w:rPr>
        <w:t>有上述请求，</w:t>
      </w:r>
      <w:proofErr w:type="gramStart"/>
      <w:r w:rsidRPr="002306F4">
        <w:rPr>
          <w:rFonts w:ascii="宋体" w:hAnsi="宋体" w:hint="eastAsia"/>
          <w:szCs w:val="21"/>
        </w:rPr>
        <w:t>医</w:t>
      </w:r>
      <w:proofErr w:type="gramEnd"/>
      <w:r w:rsidRPr="002306F4">
        <w:rPr>
          <w:rFonts w:ascii="宋体" w:hAnsi="宋体" w:hint="eastAsia"/>
          <w:szCs w:val="21"/>
        </w:rPr>
        <w:t>调委终止调解。</w:t>
      </w:r>
    </w:p>
    <w:p w:rsidR="0036668F" w:rsidRPr="002306F4" w:rsidRDefault="0036668F" w:rsidP="0036668F">
      <w:pPr>
        <w:adjustRightInd w:val="0"/>
        <w:snapToGrid w:val="0"/>
        <w:spacing w:line="320" w:lineRule="exact"/>
        <w:ind w:firstLineChars="200" w:firstLine="420"/>
        <w:contextualSpacing/>
        <w:textAlignment w:val="baseline"/>
        <w:rPr>
          <w:rFonts w:ascii="宋体" w:hAnsi="宋体"/>
          <w:kern w:val="0"/>
          <w:szCs w:val="21"/>
          <w:highlight w:val="yellow"/>
        </w:rPr>
      </w:pPr>
      <w:r w:rsidRPr="002306F4">
        <w:rPr>
          <w:rFonts w:ascii="宋体" w:hAnsi="宋体" w:hint="eastAsia"/>
          <w:szCs w:val="21"/>
        </w:rPr>
        <w:t>五、医疗纠纷的申请人应为医疗机构和患者本人，患者死亡的由其</w:t>
      </w:r>
      <w:proofErr w:type="gramStart"/>
      <w:r w:rsidRPr="002306F4">
        <w:rPr>
          <w:rFonts w:ascii="宋体" w:hAnsi="宋体" w:hint="eastAsia"/>
          <w:szCs w:val="21"/>
        </w:rPr>
        <w:t>所有第一</w:t>
      </w:r>
      <w:proofErr w:type="gramEnd"/>
      <w:r w:rsidRPr="002306F4">
        <w:rPr>
          <w:rFonts w:ascii="宋体" w:hAnsi="宋体" w:hint="eastAsia"/>
          <w:szCs w:val="21"/>
        </w:rPr>
        <w:t>顺序法定继承人申请，患者系无民事行为能力人或限制民事行为能力人的，由其监护人申请。调解过程中医患双方可委托一至二人作为代理人代理自己参加调解。</w:t>
      </w:r>
    </w:p>
    <w:p w:rsidR="0036668F" w:rsidRPr="002306F4" w:rsidRDefault="0036668F" w:rsidP="0036668F">
      <w:pPr>
        <w:spacing w:line="320" w:lineRule="exact"/>
        <w:ind w:firstLine="570"/>
        <w:contextualSpacing/>
        <w:rPr>
          <w:rFonts w:ascii="宋体" w:hAnsi="宋体"/>
          <w:szCs w:val="21"/>
        </w:rPr>
      </w:pPr>
      <w:r w:rsidRPr="002306F4">
        <w:rPr>
          <w:rFonts w:ascii="宋体" w:hAnsi="宋体" w:hint="eastAsia"/>
          <w:szCs w:val="21"/>
        </w:rPr>
        <w:t>六、</w:t>
      </w:r>
      <w:proofErr w:type="gramStart"/>
      <w:r w:rsidRPr="002306F4">
        <w:rPr>
          <w:rFonts w:ascii="宋体" w:hAnsi="宋体" w:hint="eastAsia"/>
          <w:kern w:val="0"/>
          <w:szCs w:val="21"/>
        </w:rPr>
        <w:t>医</w:t>
      </w:r>
      <w:proofErr w:type="gramEnd"/>
      <w:r w:rsidRPr="002306F4">
        <w:rPr>
          <w:rFonts w:ascii="宋体" w:hAnsi="宋体" w:hint="eastAsia"/>
          <w:kern w:val="0"/>
          <w:szCs w:val="21"/>
        </w:rPr>
        <w:t>患双方申请调解后，应在5个工作日内提交所有相关病历资料和影像资料以及个人身份信息资料，有代理人的需提交委托书及关系证明或推荐函。申请人拒绝提交调解所需资料的，</w:t>
      </w:r>
      <w:proofErr w:type="gramStart"/>
      <w:r w:rsidRPr="002306F4">
        <w:rPr>
          <w:rFonts w:ascii="宋体" w:hAnsi="宋体" w:hint="eastAsia"/>
          <w:kern w:val="0"/>
          <w:szCs w:val="21"/>
        </w:rPr>
        <w:t>医</w:t>
      </w:r>
      <w:proofErr w:type="gramEnd"/>
      <w:r w:rsidRPr="002306F4">
        <w:rPr>
          <w:rFonts w:ascii="宋体" w:hAnsi="宋体" w:hint="eastAsia"/>
          <w:kern w:val="0"/>
          <w:szCs w:val="21"/>
        </w:rPr>
        <w:t>调委</w:t>
      </w:r>
      <w:r w:rsidRPr="002306F4">
        <w:rPr>
          <w:rFonts w:ascii="宋体" w:hAnsi="宋体" w:hint="eastAsia"/>
          <w:szCs w:val="21"/>
        </w:rPr>
        <w:t>终止调解。</w:t>
      </w:r>
    </w:p>
    <w:p w:rsidR="0036668F" w:rsidRPr="002306F4" w:rsidRDefault="0036668F" w:rsidP="0036668F">
      <w:pPr>
        <w:adjustRightInd w:val="0"/>
        <w:snapToGrid w:val="0"/>
        <w:spacing w:line="320" w:lineRule="exact"/>
        <w:ind w:firstLineChars="200" w:firstLine="420"/>
        <w:contextualSpacing/>
        <w:textAlignment w:val="baseline"/>
        <w:rPr>
          <w:rFonts w:ascii="宋体" w:hAnsi="宋体"/>
          <w:kern w:val="0"/>
          <w:szCs w:val="21"/>
        </w:rPr>
      </w:pPr>
      <w:r w:rsidRPr="002306F4">
        <w:rPr>
          <w:rFonts w:ascii="宋体" w:hAnsi="宋体" w:hint="eastAsia"/>
          <w:kern w:val="0"/>
          <w:szCs w:val="21"/>
        </w:rPr>
        <w:t>申请人提交的病历资料除影像资料、关系证明、</w:t>
      </w:r>
      <w:proofErr w:type="gramStart"/>
      <w:r w:rsidRPr="002306F4">
        <w:rPr>
          <w:rFonts w:ascii="宋体" w:hAnsi="宋体" w:hint="eastAsia"/>
          <w:kern w:val="0"/>
          <w:szCs w:val="21"/>
        </w:rPr>
        <w:t>推荐函外应为</w:t>
      </w:r>
      <w:proofErr w:type="gramEnd"/>
      <w:r w:rsidRPr="002306F4">
        <w:rPr>
          <w:rFonts w:ascii="宋体" w:hAnsi="宋体" w:hint="eastAsia"/>
          <w:kern w:val="0"/>
          <w:szCs w:val="21"/>
        </w:rPr>
        <w:t>复印件，结案后除影像资料外其他资料不予退还。</w:t>
      </w:r>
    </w:p>
    <w:p w:rsidR="0036668F" w:rsidRPr="002306F4" w:rsidRDefault="0036668F" w:rsidP="0036668F">
      <w:pPr>
        <w:adjustRightInd w:val="0"/>
        <w:snapToGrid w:val="0"/>
        <w:spacing w:line="320" w:lineRule="exact"/>
        <w:ind w:firstLineChars="200" w:firstLine="420"/>
        <w:contextualSpacing/>
        <w:textAlignment w:val="baseline"/>
        <w:rPr>
          <w:rFonts w:ascii="宋体" w:hAnsi="宋体"/>
          <w:kern w:val="0"/>
          <w:szCs w:val="21"/>
        </w:rPr>
      </w:pPr>
      <w:r w:rsidRPr="002306F4">
        <w:rPr>
          <w:rFonts w:ascii="宋体" w:hAnsi="宋体" w:hint="eastAsia"/>
          <w:szCs w:val="21"/>
        </w:rPr>
        <w:t>七、</w:t>
      </w:r>
      <w:proofErr w:type="gramStart"/>
      <w:r w:rsidRPr="002306F4">
        <w:rPr>
          <w:rFonts w:ascii="宋体" w:hAnsi="宋体" w:hint="eastAsia"/>
          <w:szCs w:val="21"/>
        </w:rPr>
        <w:t>医</w:t>
      </w:r>
      <w:proofErr w:type="gramEnd"/>
      <w:r w:rsidRPr="002306F4">
        <w:rPr>
          <w:rFonts w:ascii="宋体" w:hAnsi="宋体" w:hint="eastAsia"/>
          <w:szCs w:val="21"/>
        </w:rPr>
        <w:t>调委收齐</w:t>
      </w:r>
      <w:r w:rsidRPr="002306F4">
        <w:rPr>
          <w:rFonts w:ascii="宋体" w:hAnsi="宋体" w:hint="eastAsia"/>
          <w:kern w:val="0"/>
          <w:szCs w:val="21"/>
        </w:rPr>
        <w:t>双方病历资料后应</w:t>
      </w:r>
      <w:r w:rsidRPr="002306F4">
        <w:rPr>
          <w:rFonts w:ascii="宋体" w:hAnsi="宋体" w:hint="eastAsia"/>
          <w:szCs w:val="21"/>
        </w:rPr>
        <w:t>在</w:t>
      </w:r>
      <w:r w:rsidRPr="002306F4">
        <w:rPr>
          <w:rFonts w:ascii="宋体" w:hAnsi="宋体" w:hint="eastAsia"/>
          <w:kern w:val="0"/>
          <w:szCs w:val="21"/>
        </w:rPr>
        <w:t>30个工作日内完成调解，因特殊情况需延长调解期限可与</w:t>
      </w:r>
      <w:proofErr w:type="gramStart"/>
      <w:r w:rsidRPr="002306F4">
        <w:rPr>
          <w:rFonts w:ascii="宋体" w:hAnsi="宋体" w:hint="eastAsia"/>
          <w:kern w:val="0"/>
          <w:szCs w:val="21"/>
        </w:rPr>
        <w:t>医</w:t>
      </w:r>
      <w:proofErr w:type="gramEnd"/>
      <w:r w:rsidRPr="002306F4">
        <w:rPr>
          <w:rFonts w:ascii="宋体" w:hAnsi="宋体" w:hint="eastAsia"/>
          <w:kern w:val="0"/>
          <w:szCs w:val="21"/>
        </w:rPr>
        <w:t>患双方协商延长。超过调解期限未达成调解协议的，视为调解不成调解终结。</w:t>
      </w:r>
    </w:p>
    <w:p w:rsidR="0036668F" w:rsidRPr="002306F4" w:rsidRDefault="0036668F" w:rsidP="0036668F">
      <w:pPr>
        <w:spacing w:line="320" w:lineRule="exact"/>
        <w:ind w:firstLine="570"/>
        <w:contextualSpacing/>
        <w:rPr>
          <w:rFonts w:ascii="宋体" w:hAnsi="宋体"/>
          <w:szCs w:val="21"/>
        </w:rPr>
      </w:pPr>
      <w:r w:rsidRPr="002306F4">
        <w:rPr>
          <w:rFonts w:ascii="宋体" w:hAnsi="宋体" w:hint="eastAsia"/>
          <w:szCs w:val="21"/>
        </w:rPr>
        <w:t>八、在调解过程中，任何一方都有权随时选择其他途径解决医疗纠纷，如果出现上述情况</w:t>
      </w:r>
      <w:proofErr w:type="gramStart"/>
      <w:r w:rsidRPr="002306F4">
        <w:rPr>
          <w:rFonts w:ascii="宋体" w:hAnsi="宋体" w:hint="eastAsia"/>
          <w:szCs w:val="21"/>
        </w:rPr>
        <w:t>医</w:t>
      </w:r>
      <w:proofErr w:type="gramEnd"/>
      <w:r w:rsidRPr="002306F4">
        <w:rPr>
          <w:rFonts w:ascii="宋体" w:hAnsi="宋体" w:hint="eastAsia"/>
          <w:szCs w:val="21"/>
        </w:rPr>
        <w:t>调委终止调解。</w:t>
      </w:r>
    </w:p>
    <w:p w:rsidR="0036668F" w:rsidRPr="002306F4" w:rsidRDefault="0036668F" w:rsidP="0036668F">
      <w:pPr>
        <w:spacing w:line="320" w:lineRule="exact"/>
        <w:ind w:firstLineChars="200" w:firstLine="420"/>
        <w:contextualSpacing/>
        <w:rPr>
          <w:rFonts w:ascii="宋体" w:hAnsi="宋体"/>
          <w:szCs w:val="21"/>
        </w:rPr>
      </w:pPr>
      <w:r w:rsidRPr="002306F4">
        <w:rPr>
          <w:rFonts w:ascii="宋体" w:hAnsi="宋体" w:hint="eastAsia"/>
          <w:szCs w:val="21"/>
        </w:rPr>
        <w:t>九、</w:t>
      </w:r>
      <w:proofErr w:type="gramStart"/>
      <w:r w:rsidRPr="002306F4">
        <w:rPr>
          <w:rFonts w:ascii="宋体" w:hAnsi="宋体" w:hint="eastAsia"/>
          <w:kern w:val="0"/>
          <w:szCs w:val="21"/>
        </w:rPr>
        <w:t>医</w:t>
      </w:r>
      <w:proofErr w:type="gramEnd"/>
      <w:r w:rsidRPr="002306F4">
        <w:rPr>
          <w:rFonts w:ascii="宋体" w:hAnsi="宋体" w:hint="eastAsia"/>
          <w:kern w:val="0"/>
          <w:szCs w:val="21"/>
        </w:rPr>
        <w:t>患双方达成调解协议的，由</w:t>
      </w:r>
      <w:proofErr w:type="gramStart"/>
      <w:r w:rsidRPr="002306F4">
        <w:rPr>
          <w:rFonts w:ascii="宋体" w:hAnsi="宋体" w:hint="eastAsia"/>
          <w:kern w:val="0"/>
          <w:szCs w:val="21"/>
        </w:rPr>
        <w:t>医</w:t>
      </w:r>
      <w:proofErr w:type="gramEnd"/>
      <w:r w:rsidRPr="002306F4">
        <w:rPr>
          <w:rFonts w:ascii="宋体" w:hAnsi="宋体" w:hint="eastAsia"/>
          <w:kern w:val="0"/>
          <w:szCs w:val="21"/>
        </w:rPr>
        <w:t>调委</w:t>
      </w:r>
      <w:r w:rsidRPr="002306F4">
        <w:rPr>
          <w:rFonts w:ascii="宋体" w:hAnsi="宋体" w:hint="eastAsia"/>
          <w:szCs w:val="21"/>
        </w:rPr>
        <w:t>出具</w:t>
      </w:r>
      <w:r w:rsidRPr="002306F4">
        <w:rPr>
          <w:rFonts w:ascii="宋体" w:hAnsi="宋体" w:hint="eastAsia"/>
          <w:kern w:val="0"/>
          <w:szCs w:val="21"/>
        </w:rPr>
        <w:t>调解协议书，经</w:t>
      </w:r>
      <w:proofErr w:type="gramStart"/>
      <w:r w:rsidRPr="002306F4">
        <w:rPr>
          <w:rFonts w:ascii="宋体" w:hAnsi="宋体" w:hint="eastAsia"/>
          <w:kern w:val="0"/>
          <w:szCs w:val="21"/>
        </w:rPr>
        <w:t>医</w:t>
      </w:r>
      <w:proofErr w:type="gramEnd"/>
      <w:r w:rsidRPr="002306F4">
        <w:rPr>
          <w:rFonts w:ascii="宋体" w:hAnsi="宋体" w:hint="eastAsia"/>
          <w:kern w:val="0"/>
          <w:szCs w:val="21"/>
        </w:rPr>
        <w:t>患双方签字盖章后生效。</w:t>
      </w:r>
      <w:r w:rsidRPr="002306F4">
        <w:rPr>
          <w:rFonts w:ascii="宋体" w:hAnsi="宋体" w:hint="eastAsia"/>
          <w:szCs w:val="21"/>
        </w:rPr>
        <w:t>对</w:t>
      </w:r>
      <w:proofErr w:type="gramStart"/>
      <w:r w:rsidRPr="002306F4">
        <w:rPr>
          <w:rFonts w:ascii="宋体" w:hAnsi="宋体" w:hint="eastAsia"/>
          <w:szCs w:val="21"/>
        </w:rPr>
        <w:t>医</w:t>
      </w:r>
      <w:proofErr w:type="gramEnd"/>
      <w:r w:rsidRPr="002306F4">
        <w:rPr>
          <w:rFonts w:ascii="宋体" w:hAnsi="宋体" w:hint="eastAsia"/>
          <w:szCs w:val="21"/>
        </w:rPr>
        <w:t>调委出具的</w:t>
      </w:r>
      <w:r w:rsidRPr="002306F4">
        <w:rPr>
          <w:rFonts w:ascii="宋体" w:hAnsi="宋体" w:hint="eastAsia"/>
          <w:kern w:val="0"/>
          <w:szCs w:val="21"/>
        </w:rPr>
        <w:t>调解</w:t>
      </w:r>
      <w:r w:rsidRPr="002306F4">
        <w:rPr>
          <w:rFonts w:ascii="宋体" w:hAnsi="宋体" w:hint="eastAsia"/>
          <w:szCs w:val="21"/>
        </w:rPr>
        <w:t>协议书双方可向法院申请司法确认，通过</w:t>
      </w:r>
      <w:r w:rsidRPr="002306F4">
        <w:rPr>
          <w:rFonts w:ascii="宋体" w:hAnsi="宋体" w:hint="eastAsia"/>
          <w:kern w:val="0"/>
          <w:szCs w:val="21"/>
        </w:rPr>
        <w:t>司法确认的调解协议书经司法确认后生效。</w:t>
      </w:r>
      <w:proofErr w:type="gramStart"/>
      <w:r w:rsidRPr="002306F4">
        <w:rPr>
          <w:rFonts w:ascii="宋体" w:hAnsi="宋体" w:hint="eastAsia"/>
          <w:kern w:val="0"/>
          <w:szCs w:val="21"/>
        </w:rPr>
        <w:t>医</w:t>
      </w:r>
      <w:proofErr w:type="gramEnd"/>
      <w:r w:rsidRPr="002306F4">
        <w:rPr>
          <w:rFonts w:ascii="宋体" w:hAnsi="宋体" w:hint="eastAsia"/>
          <w:kern w:val="0"/>
          <w:szCs w:val="21"/>
        </w:rPr>
        <w:t>患双方未达成调解协议的纠纷，调解终结，</w:t>
      </w:r>
      <w:proofErr w:type="gramStart"/>
      <w:r w:rsidRPr="002306F4">
        <w:rPr>
          <w:rFonts w:ascii="宋体" w:hAnsi="宋体" w:hint="eastAsia"/>
          <w:kern w:val="0"/>
          <w:szCs w:val="21"/>
        </w:rPr>
        <w:t>医</w:t>
      </w:r>
      <w:proofErr w:type="gramEnd"/>
      <w:r w:rsidRPr="002306F4">
        <w:rPr>
          <w:rFonts w:ascii="宋体" w:hAnsi="宋体" w:hint="eastAsia"/>
          <w:kern w:val="0"/>
          <w:szCs w:val="21"/>
        </w:rPr>
        <w:t>患双方可通过其他途径</w:t>
      </w:r>
      <w:r w:rsidRPr="002306F4">
        <w:rPr>
          <w:rFonts w:ascii="宋体" w:hAnsi="宋体" w:hint="eastAsia"/>
          <w:szCs w:val="21"/>
        </w:rPr>
        <w:t>解决</w:t>
      </w:r>
      <w:r w:rsidRPr="002306F4">
        <w:rPr>
          <w:rFonts w:ascii="宋体" w:hAnsi="宋体" w:hint="eastAsia"/>
          <w:kern w:val="0"/>
          <w:szCs w:val="21"/>
        </w:rPr>
        <w:t>。</w:t>
      </w:r>
    </w:p>
    <w:p w:rsidR="0036668F" w:rsidRPr="002306F4" w:rsidRDefault="0036668F" w:rsidP="0036668F">
      <w:pPr>
        <w:adjustRightInd w:val="0"/>
        <w:snapToGrid w:val="0"/>
        <w:spacing w:line="320" w:lineRule="exact"/>
        <w:ind w:firstLineChars="200" w:firstLine="420"/>
        <w:contextualSpacing/>
        <w:textAlignment w:val="baseline"/>
        <w:rPr>
          <w:rFonts w:ascii="宋体" w:hAnsi="宋体"/>
          <w:kern w:val="0"/>
          <w:szCs w:val="21"/>
        </w:rPr>
      </w:pPr>
      <w:r w:rsidRPr="002306F4">
        <w:rPr>
          <w:rFonts w:ascii="宋体" w:hAnsi="宋体" w:hint="eastAsia"/>
          <w:szCs w:val="21"/>
        </w:rPr>
        <w:t>十、</w:t>
      </w:r>
      <w:proofErr w:type="gramStart"/>
      <w:r w:rsidRPr="002306F4">
        <w:rPr>
          <w:rFonts w:ascii="宋体" w:hAnsi="宋体" w:hint="eastAsia"/>
          <w:kern w:val="0"/>
          <w:szCs w:val="21"/>
        </w:rPr>
        <w:t>医</w:t>
      </w:r>
      <w:proofErr w:type="gramEnd"/>
      <w:r w:rsidRPr="002306F4">
        <w:rPr>
          <w:rFonts w:ascii="宋体" w:hAnsi="宋体" w:hint="eastAsia"/>
          <w:kern w:val="0"/>
          <w:szCs w:val="21"/>
        </w:rPr>
        <w:t>患双方应当依法正当维权，不得干扰</w:t>
      </w:r>
      <w:proofErr w:type="gramStart"/>
      <w:r w:rsidRPr="002306F4">
        <w:rPr>
          <w:rFonts w:ascii="宋体" w:hAnsi="宋体" w:hint="eastAsia"/>
          <w:kern w:val="0"/>
          <w:szCs w:val="21"/>
        </w:rPr>
        <w:t>医</w:t>
      </w:r>
      <w:proofErr w:type="gramEnd"/>
      <w:r w:rsidRPr="002306F4">
        <w:rPr>
          <w:rFonts w:ascii="宋体" w:hAnsi="宋体" w:hint="eastAsia"/>
          <w:kern w:val="0"/>
          <w:szCs w:val="21"/>
        </w:rPr>
        <w:t>调委的正常工作秩序。调解过程中如发生侮辱、谩骂调解员，影响</w:t>
      </w:r>
      <w:proofErr w:type="gramStart"/>
      <w:r w:rsidRPr="002306F4">
        <w:rPr>
          <w:rFonts w:ascii="宋体" w:hAnsi="宋体" w:hint="eastAsia"/>
          <w:kern w:val="0"/>
          <w:szCs w:val="21"/>
        </w:rPr>
        <w:t>医</w:t>
      </w:r>
      <w:proofErr w:type="gramEnd"/>
      <w:r w:rsidRPr="002306F4">
        <w:rPr>
          <w:rFonts w:ascii="宋体" w:hAnsi="宋体" w:hint="eastAsia"/>
          <w:kern w:val="0"/>
          <w:szCs w:val="21"/>
        </w:rPr>
        <w:t>调委的正常工作秩序的，</w:t>
      </w:r>
      <w:proofErr w:type="gramStart"/>
      <w:r w:rsidRPr="002306F4">
        <w:rPr>
          <w:rFonts w:ascii="宋体" w:hAnsi="宋体" w:hint="eastAsia"/>
          <w:kern w:val="0"/>
          <w:szCs w:val="21"/>
        </w:rPr>
        <w:t>医</w:t>
      </w:r>
      <w:proofErr w:type="gramEnd"/>
      <w:r w:rsidRPr="002306F4">
        <w:rPr>
          <w:rFonts w:ascii="宋体" w:hAnsi="宋体" w:hint="eastAsia"/>
          <w:kern w:val="0"/>
          <w:szCs w:val="21"/>
        </w:rPr>
        <w:t>调委终结调解。</w:t>
      </w:r>
    </w:p>
    <w:p w:rsidR="0036668F" w:rsidRDefault="0036668F" w:rsidP="0036668F">
      <w:pPr>
        <w:adjustRightInd w:val="0"/>
        <w:snapToGrid w:val="0"/>
        <w:spacing w:line="320" w:lineRule="exact"/>
        <w:contextualSpacing/>
        <w:textAlignment w:val="baseline"/>
        <w:rPr>
          <w:rFonts w:ascii="宋体" w:hAnsi="宋体"/>
          <w:kern w:val="0"/>
          <w:szCs w:val="21"/>
        </w:rPr>
      </w:pPr>
    </w:p>
    <w:p w:rsidR="0036668F" w:rsidRPr="002306F4" w:rsidRDefault="0036668F" w:rsidP="0036668F">
      <w:pPr>
        <w:adjustRightInd w:val="0"/>
        <w:snapToGrid w:val="0"/>
        <w:spacing w:line="320" w:lineRule="exact"/>
        <w:contextualSpacing/>
        <w:textAlignment w:val="baseline"/>
        <w:rPr>
          <w:rFonts w:ascii="宋体" w:hAnsi="宋体"/>
          <w:kern w:val="0"/>
          <w:szCs w:val="21"/>
        </w:rPr>
      </w:pPr>
      <w:proofErr w:type="gramStart"/>
      <w:r w:rsidRPr="002306F4">
        <w:rPr>
          <w:rFonts w:ascii="宋体" w:hAnsi="宋体" w:hint="eastAsia"/>
          <w:kern w:val="0"/>
          <w:szCs w:val="21"/>
        </w:rPr>
        <w:t>医</w:t>
      </w:r>
      <w:proofErr w:type="gramEnd"/>
      <w:r w:rsidRPr="002306F4">
        <w:rPr>
          <w:rFonts w:ascii="宋体" w:hAnsi="宋体" w:hint="eastAsia"/>
          <w:kern w:val="0"/>
          <w:szCs w:val="21"/>
        </w:rPr>
        <w:t xml:space="preserve">调委联系电话：67129702　</w:t>
      </w:r>
    </w:p>
    <w:p w:rsidR="0036668F" w:rsidRPr="002306F4" w:rsidRDefault="0036668F" w:rsidP="0036668F">
      <w:pPr>
        <w:snapToGrid w:val="0"/>
        <w:spacing w:line="320" w:lineRule="exact"/>
        <w:contextualSpacing/>
        <w:textAlignment w:val="baseline"/>
        <w:rPr>
          <w:rFonts w:ascii="宋体" w:hAnsi="宋体"/>
          <w:kern w:val="0"/>
          <w:szCs w:val="21"/>
        </w:rPr>
      </w:pPr>
      <w:r w:rsidRPr="002306F4">
        <w:rPr>
          <w:rFonts w:ascii="宋体" w:hAnsi="宋体" w:hint="eastAsia"/>
          <w:kern w:val="0"/>
          <w:szCs w:val="21"/>
        </w:rPr>
        <w:t>邮箱：bjsytw@163.com</w:t>
      </w:r>
    </w:p>
    <w:p w:rsidR="0036668F" w:rsidRPr="002306F4" w:rsidRDefault="0036668F" w:rsidP="0036668F">
      <w:pPr>
        <w:spacing w:line="320" w:lineRule="exact"/>
        <w:jc w:val="right"/>
        <w:rPr>
          <w:rFonts w:ascii="宋体" w:hAnsi="宋体"/>
          <w:szCs w:val="21"/>
        </w:rPr>
      </w:pPr>
    </w:p>
    <w:sectPr w:rsidR="0036668F" w:rsidRPr="002306F4" w:rsidSect="00990E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34C" w:rsidRDefault="006B034C" w:rsidP="004E5812">
      <w:r>
        <w:separator/>
      </w:r>
    </w:p>
  </w:endnote>
  <w:endnote w:type="continuationSeparator" w:id="0">
    <w:p w:rsidR="006B034C" w:rsidRDefault="006B034C" w:rsidP="004E58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34C" w:rsidRDefault="006B034C" w:rsidP="004E5812">
      <w:r>
        <w:separator/>
      </w:r>
    </w:p>
  </w:footnote>
  <w:footnote w:type="continuationSeparator" w:id="0">
    <w:p w:rsidR="006B034C" w:rsidRDefault="006B034C" w:rsidP="004E58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668F"/>
    <w:rsid w:val="0036668F"/>
    <w:rsid w:val="004E5812"/>
    <w:rsid w:val="004E6B40"/>
    <w:rsid w:val="0063266D"/>
    <w:rsid w:val="006B034C"/>
    <w:rsid w:val="00794AE7"/>
    <w:rsid w:val="00805B06"/>
    <w:rsid w:val="009437B1"/>
    <w:rsid w:val="00990E66"/>
    <w:rsid w:val="00D156D2"/>
    <w:rsid w:val="00D84CA2"/>
    <w:rsid w:val="00F6500C"/>
    <w:rsid w:val="00FA1F25"/>
    <w:rsid w:val="00FC47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8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58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5812"/>
    <w:rPr>
      <w:rFonts w:ascii="Calibri" w:eastAsia="宋体" w:hAnsi="Calibri" w:cs="Times New Roman"/>
      <w:sz w:val="18"/>
      <w:szCs w:val="18"/>
    </w:rPr>
  </w:style>
  <w:style w:type="paragraph" w:styleId="a4">
    <w:name w:val="footer"/>
    <w:basedOn w:val="a"/>
    <w:link w:val="Char0"/>
    <w:uiPriority w:val="99"/>
    <w:semiHidden/>
    <w:unhideWhenUsed/>
    <w:rsid w:val="004E58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581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2021-03-26T06:18:00Z</cp:lastPrinted>
  <dcterms:created xsi:type="dcterms:W3CDTF">2021-03-29T02:11:00Z</dcterms:created>
  <dcterms:modified xsi:type="dcterms:W3CDTF">2021-03-29T02:19:00Z</dcterms:modified>
</cp:coreProperties>
</file>